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87327" w14:textId="79C07F24" w:rsidR="00A90BC9" w:rsidRPr="00FB3ADB"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FB3ADB">
        <w:rPr>
          <w:rFonts w:ascii="Times New Roman" w:eastAsia="MS Mincho" w:hAnsi="Times New Roman"/>
          <w:b/>
          <w:sz w:val="24"/>
          <w:szCs w:val="24"/>
          <w:lang w:val="de-DE" w:eastAsia="x-none"/>
        </w:rPr>
        <w:t>3GPP TSG-RAN WG2 Meeting #12</w:t>
      </w:r>
      <w:r>
        <w:rPr>
          <w:rFonts w:ascii="Times New Roman" w:eastAsia="MS Mincho" w:hAnsi="Times New Roman"/>
          <w:b/>
          <w:sz w:val="24"/>
          <w:szCs w:val="24"/>
          <w:lang w:val="de-DE" w:eastAsia="x-none"/>
        </w:rPr>
        <w:t>6</w:t>
      </w:r>
      <w:r w:rsidRPr="00FB3ADB">
        <w:rPr>
          <w:rFonts w:ascii="Times New Roman" w:eastAsia="MS Mincho" w:hAnsi="Times New Roman"/>
          <w:b/>
          <w:sz w:val="24"/>
          <w:szCs w:val="24"/>
          <w:lang w:val="de-DE" w:eastAsia="x-none"/>
        </w:rPr>
        <w:tab/>
        <w:t>R2-24</w:t>
      </w:r>
      <w:r w:rsidR="00EE6793" w:rsidRPr="00EE6793">
        <w:rPr>
          <w:rFonts w:ascii="Times New Roman" w:eastAsia="MS Mincho" w:hAnsi="Times New Roman" w:hint="eastAsia"/>
          <w:b/>
          <w:sz w:val="24"/>
          <w:szCs w:val="24"/>
          <w:lang w:val="de-DE" w:eastAsia="x-none"/>
        </w:rPr>
        <w:t>04416</w:t>
      </w:r>
    </w:p>
    <w:p w14:paraId="54369AB9" w14:textId="1D3006DC" w:rsidR="00A90BC9" w:rsidRPr="00FB3ADB"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1663D1">
        <w:rPr>
          <w:rFonts w:ascii="Times New Roman" w:eastAsia="MS Mincho" w:hAnsi="Times New Roman"/>
          <w:b/>
          <w:sz w:val="24"/>
          <w:szCs w:val="24"/>
          <w:lang w:val="de-DE" w:eastAsia="x-none"/>
        </w:rPr>
        <w:t>Fukuoka</w:t>
      </w:r>
      <w:r w:rsidRPr="00FB3ADB">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Japan</w:t>
      </w:r>
      <w:r w:rsidRPr="00FB3ADB">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May</w:t>
      </w:r>
      <w:r w:rsidRPr="00FB3ADB">
        <w:rPr>
          <w:rFonts w:ascii="Times New Roman" w:hAnsi="Times New Roman"/>
          <w:b/>
          <w:sz w:val="22"/>
          <w:szCs w:val="22"/>
          <w:lang w:val="en-US"/>
        </w:rPr>
        <w:t xml:space="preserve"> </w:t>
      </w:r>
      <w:r>
        <w:rPr>
          <w:rFonts w:ascii="Times New Roman" w:hAnsi="Times New Roman"/>
          <w:b/>
          <w:sz w:val="22"/>
          <w:szCs w:val="22"/>
          <w:lang w:val="en-US"/>
        </w:rPr>
        <w:t>20</w:t>
      </w:r>
      <w:r w:rsidRPr="00FB3ADB">
        <w:rPr>
          <w:rFonts w:ascii="Times New Roman" w:hAnsi="Times New Roman"/>
          <w:b/>
          <w:sz w:val="22"/>
          <w:szCs w:val="22"/>
          <w:lang w:val="en-US"/>
        </w:rPr>
        <w:t xml:space="preserve">th – </w:t>
      </w:r>
      <w:r>
        <w:rPr>
          <w:rFonts w:ascii="Times New Roman" w:hAnsi="Times New Roman"/>
          <w:b/>
          <w:sz w:val="22"/>
          <w:szCs w:val="22"/>
          <w:lang w:val="en-US"/>
        </w:rPr>
        <w:t>24</w:t>
      </w:r>
      <w:r w:rsidRPr="00FB3ADB">
        <w:rPr>
          <w:rFonts w:ascii="Times New Roman" w:hAnsi="Times New Roman"/>
          <w:b/>
          <w:sz w:val="22"/>
          <w:szCs w:val="22"/>
          <w:lang w:val="en-US"/>
        </w:rPr>
        <w:t>th, 2024</w:t>
      </w:r>
    </w:p>
    <w:p w14:paraId="5DD0A726" w14:textId="77777777" w:rsidR="00231BF8" w:rsidRPr="00A90BC9" w:rsidRDefault="00231BF8" w:rsidP="001131BE">
      <w:pPr>
        <w:tabs>
          <w:tab w:val="left" w:pos="1980"/>
        </w:tabs>
        <w:spacing w:after="180" w:line="276" w:lineRule="auto"/>
        <w:rPr>
          <w:rFonts w:ascii="Times New Roman" w:hAnsi="Times New Roman"/>
          <w:b/>
          <w:bCs/>
          <w:sz w:val="24"/>
          <w:lang w:val="de-DE" w:eastAsia="en-US"/>
        </w:rPr>
      </w:pPr>
    </w:p>
    <w:p w14:paraId="28A94A6D" w14:textId="2876281F" w:rsidR="00495DB1" w:rsidRPr="00DB56B4" w:rsidRDefault="00495DB1" w:rsidP="001131BE">
      <w:pPr>
        <w:tabs>
          <w:tab w:val="left" w:pos="1980"/>
        </w:tabs>
        <w:spacing w:after="180" w:line="276" w:lineRule="auto"/>
        <w:rPr>
          <w:rFonts w:ascii="Times New Roman" w:hAnsi="Times New Roman"/>
          <w:b/>
          <w:bCs/>
          <w:sz w:val="24"/>
          <w:lang w:val="en-US"/>
        </w:rPr>
      </w:pPr>
      <w:r w:rsidRPr="00DB56B4">
        <w:rPr>
          <w:rFonts w:ascii="Times New Roman" w:hAnsi="Times New Roman"/>
          <w:b/>
          <w:bCs/>
          <w:sz w:val="24"/>
          <w:lang w:val="en-US" w:eastAsia="en-US"/>
        </w:rPr>
        <w:t>Agenda Item:</w:t>
      </w:r>
      <w:r w:rsidRPr="00DB56B4">
        <w:rPr>
          <w:rFonts w:ascii="Times New Roman" w:hAnsi="Times New Roman"/>
          <w:b/>
          <w:bCs/>
          <w:sz w:val="24"/>
          <w:lang w:val="en-US" w:eastAsia="en-US"/>
        </w:rPr>
        <w:tab/>
      </w:r>
      <w:r w:rsidR="00F25C13" w:rsidRPr="00DB56B4">
        <w:rPr>
          <w:rFonts w:ascii="Times New Roman" w:hAnsi="Times New Roman"/>
          <w:b/>
          <w:bCs/>
          <w:sz w:val="24"/>
          <w:lang w:val="en-US" w:eastAsia="en-US"/>
        </w:rPr>
        <w:t>8.</w:t>
      </w:r>
      <w:r w:rsidR="0049029B">
        <w:rPr>
          <w:rFonts w:ascii="Times New Roman" w:hAnsi="Times New Roman"/>
          <w:b/>
          <w:bCs/>
          <w:sz w:val="24"/>
          <w:lang w:val="en-US" w:eastAsia="en-US"/>
        </w:rPr>
        <w:t>6.2</w:t>
      </w:r>
    </w:p>
    <w:p w14:paraId="0199077A" w14:textId="77777777" w:rsidR="00495DB1" w:rsidRPr="00DB56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DB56B4">
        <w:rPr>
          <w:rFonts w:ascii="Times New Roman" w:hAnsi="Times New Roman"/>
          <w:b/>
          <w:bCs/>
          <w:sz w:val="24"/>
          <w:lang w:val="en-US" w:eastAsia="en-US"/>
        </w:rPr>
        <w:t xml:space="preserve">Source: </w:t>
      </w:r>
      <w:r w:rsidRPr="00DB56B4">
        <w:rPr>
          <w:rFonts w:ascii="Times New Roman" w:hAnsi="Times New Roman"/>
          <w:b/>
          <w:bCs/>
          <w:sz w:val="24"/>
          <w:lang w:val="en-US" w:eastAsia="en-US"/>
        </w:rPr>
        <w:tab/>
        <w:t>OPPO</w:t>
      </w:r>
    </w:p>
    <w:p w14:paraId="65E590EA" w14:textId="6DAD1F13" w:rsidR="00DD48D4" w:rsidRPr="00DB56B4" w:rsidRDefault="00495DB1" w:rsidP="00DD48D4">
      <w:pPr>
        <w:tabs>
          <w:tab w:val="left" w:pos="2100"/>
        </w:tabs>
        <w:spacing w:after="180" w:line="276" w:lineRule="auto"/>
        <w:ind w:left="1979" w:hanging="1979"/>
        <w:rPr>
          <w:rFonts w:ascii="Times New Roman" w:hAnsi="Times New Roman"/>
          <w:b/>
          <w:bCs/>
          <w:sz w:val="24"/>
          <w:lang w:val="en-US"/>
        </w:rPr>
      </w:pPr>
      <w:r w:rsidRPr="00DB56B4">
        <w:rPr>
          <w:rFonts w:ascii="Times New Roman" w:hAnsi="Times New Roman"/>
          <w:b/>
          <w:bCs/>
          <w:sz w:val="24"/>
          <w:lang w:val="en-US" w:eastAsia="en-US"/>
        </w:rPr>
        <w:t xml:space="preserve">Title:  </w:t>
      </w:r>
      <w:r w:rsidRPr="00DB56B4">
        <w:rPr>
          <w:rFonts w:ascii="Times New Roman" w:hAnsi="Times New Roman"/>
          <w:b/>
          <w:bCs/>
          <w:sz w:val="24"/>
          <w:lang w:val="en-US" w:eastAsia="en-US"/>
        </w:rPr>
        <w:tab/>
      </w:r>
      <w:r w:rsidR="000C295C" w:rsidRPr="00DB56B4">
        <w:rPr>
          <w:rFonts w:ascii="Times New Roman" w:hAnsi="Times New Roman"/>
          <w:b/>
          <w:bCs/>
          <w:sz w:val="24"/>
          <w:lang w:val="en-US"/>
        </w:rPr>
        <w:t>Discussion on</w:t>
      </w:r>
      <w:r w:rsidR="002631A4" w:rsidRPr="00DB56B4">
        <w:rPr>
          <w:rFonts w:ascii="Times New Roman" w:hAnsi="Times New Roman"/>
          <w:b/>
          <w:bCs/>
          <w:sz w:val="24"/>
          <w:lang w:val="en-US"/>
        </w:rPr>
        <w:t xml:space="preserve"> </w:t>
      </w:r>
      <w:r w:rsidR="00DD48D4" w:rsidRPr="00DB56B4">
        <w:rPr>
          <w:rFonts w:ascii="Times New Roman" w:hAnsi="Times New Roman"/>
          <w:b/>
          <w:bCs/>
          <w:sz w:val="24"/>
          <w:lang w:val="en-US"/>
        </w:rPr>
        <w:t>inter-CU LTM</w:t>
      </w:r>
    </w:p>
    <w:p w14:paraId="5C747348" w14:textId="718D9E46" w:rsidR="00E90E49" w:rsidRPr="00DB56B4" w:rsidRDefault="00495DB1" w:rsidP="00985889">
      <w:pPr>
        <w:tabs>
          <w:tab w:val="left" w:pos="1979"/>
        </w:tabs>
        <w:spacing w:after="180" w:line="276" w:lineRule="auto"/>
        <w:rPr>
          <w:rFonts w:ascii="Times New Roman" w:hAnsi="Times New Roman"/>
          <w:b/>
          <w:bCs/>
          <w:sz w:val="24"/>
          <w:lang w:val="en-US" w:eastAsia="en-US"/>
        </w:rPr>
      </w:pPr>
      <w:r w:rsidRPr="00DB56B4">
        <w:rPr>
          <w:rFonts w:ascii="Times New Roman" w:hAnsi="Times New Roman"/>
          <w:b/>
          <w:bCs/>
          <w:sz w:val="24"/>
          <w:lang w:val="en-US" w:eastAsia="en-US"/>
        </w:rPr>
        <w:t>Document for:</w:t>
      </w:r>
      <w:r w:rsidRPr="00DB56B4">
        <w:rPr>
          <w:rFonts w:ascii="Times New Roman" w:hAnsi="Times New Roman"/>
          <w:b/>
          <w:bCs/>
          <w:sz w:val="24"/>
          <w:lang w:val="en-US" w:eastAsia="en-US"/>
        </w:rPr>
        <w:tab/>
        <w:t>Discussion and Decision</w:t>
      </w:r>
    </w:p>
    <w:p w14:paraId="7A778345" w14:textId="6B83E282" w:rsidR="00E90E49" w:rsidRPr="00DB56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DB56B4">
        <w:rPr>
          <w:rFonts w:ascii="Times New Roman" w:hAnsi="Times New Roman" w:cs="Times New Roman"/>
        </w:rPr>
        <w:t>Introduction</w:t>
      </w:r>
      <w:bookmarkEnd w:id="0"/>
      <w:r w:rsidR="00BC27FE" w:rsidRPr="00DB56B4">
        <w:rPr>
          <w:rFonts w:ascii="Times New Roman" w:hAnsi="Times New Roman" w:cs="Times New Roman"/>
        </w:rPr>
        <w:t xml:space="preserve"> </w:t>
      </w:r>
    </w:p>
    <w:p w14:paraId="465A2748" w14:textId="3113F0F4" w:rsidR="00B47771" w:rsidRPr="00DB56B4" w:rsidRDefault="00631379" w:rsidP="007801A8">
      <w:pPr>
        <w:rPr>
          <w:rFonts w:ascii="Times New Roman" w:hAnsi="Times New Roman"/>
        </w:rPr>
      </w:pPr>
      <w:r w:rsidRPr="00DB56B4">
        <w:rPr>
          <w:rFonts w:ascii="Times New Roman" w:hAnsi="Times New Roman"/>
        </w:rPr>
        <w:t xml:space="preserve">For </w:t>
      </w:r>
      <w:r w:rsidR="00440472" w:rsidRPr="00DB56B4">
        <w:rPr>
          <w:rFonts w:ascii="Times New Roman" w:hAnsi="Times New Roman"/>
        </w:rPr>
        <w:t>R19</w:t>
      </w:r>
      <w:r w:rsidR="003E5687" w:rsidRPr="00DB56B4">
        <w:rPr>
          <w:rFonts w:ascii="Times New Roman" w:hAnsi="Times New Roman"/>
        </w:rPr>
        <w:t xml:space="preserve"> new WID on NR mobility enhancement,</w:t>
      </w:r>
      <w:r w:rsidR="00F167C2" w:rsidRPr="00DB56B4">
        <w:rPr>
          <w:rFonts w:ascii="Times New Roman" w:hAnsi="Times New Roman"/>
        </w:rPr>
        <w:t xml:space="preserve"> </w:t>
      </w:r>
      <w:r w:rsidR="00B47771" w:rsidRPr="00DB56B4">
        <w:rPr>
          <w:rFonts w:ascii="Times New Roman" w:hAnsi="Times New Roman"/>
        </w:rPr>
        <w:t xml:space="preserve">one of the objectives aims to enable inter-CU LTM in order to </w:t>
      </w:r>
      <w:r w:rsidR="005A7FB4" w:rsidRPr="00DB56B4">
        <w:rPr>
          <w:rFonts w:ascii="Times New Roman" w:hAnsi="Times New Roman"/>
        </w:rPr>
        <w:t>gain the benefits of LTM for a far greater number of handovers.</w:t>
      </w:r>
    </w:p>
    <w:tbl>
      <w:tblPr>
        <w:tblStyle w:val="af9"/>
        <w:tblW w:w="0" w:type="auto"/>
        <w:tblLook w:val="04A0" w:firstRow="1" w:lastRow="0" w:firstColumn="1" w:lastColumn="0" w:noHBand="0" w:noVBand="1"/>
      </w:tblPr>
      <w:tblGrid>
        <w:gridCol w:w="9629"/>
      </w:tblGrid>
      <w:tr w:rsidR="003E5687" w:rsidRPr="00DB56B4" w14:paraId="4B310215" w14:textId="77777777" w:rsidTr="003E5687">
        <w:tc>
          <w:tcPr>
            <w:tcW w:w="9629" w:type="dxa"/>
          </w:tcPr>
          <w:p w14:paraId="28EA2154" w14:textId="77777777" w:rsidR="003E5687" w:rsidRPr="00DB56B4" w:rsidRDefault="003E5687" w:rsidP="00617AF3">
            <w:pPr>
              <w:numPr>
                <w:ilvl w:val="0"/>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Specify support for inter-CU Layer 2 Mobility (LTM) [RAN2, RAN3]</w:t>
            </w:r>
          </w:p>
          <w:p w14:paraId="390D6530" w14:textId="77777777"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Prioritize the case when CU is acting as MN when DC is not configured</w:t>
            </w:r>
          </w:p>
          <w:p w14:paraId="51EFBBD4" w14:textId="77777777"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As secondary priority, support the case when NR-DC is configured and CU is acting as SN and MCG is unchanged</w:t>
            </w:r>
          </w:p>
          <w:p w14:paraId="7505823D" w14:textId="77777777"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As secondary priority, support the case when NR-DC is configured, CU is acting as MN and SCG is unchanged or SCG is released</w:t>
            </w:r>
          </w:p>
          <w:p w14:paraId="6F625046" w14:textId="77777777" w:rsidR="003E5687" w:rsidRPr="00DB56B4" w:rsidRDefault="003E5687" w:rsidP="00617AF3">
            <w:pPr>
              <w:numPr>
                <w:ilvl w:val="2"/>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 xml:space="preserve">Note: The case that LTM is configured in both MCG and SCG is excluded </w:t>
            </w:r>
          </w:p>
          <w:p w14:paraId="29AE7FD9" w14:textId="77777777"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Specify support for subsequent LTM mobility procedures aiming to avoid RRC configuration between cell switches as per Rel-18 LTM</w:t>
            </w:r>
          </w:p>
          <w:p w14:paraId="266B6965" w14:textId="77777777" w:rsidR="003E5687" w:rsidRPr="00DB56B4" w:rsidRDefault="003E5687" w:rsidP="00617AF3">
            <w:pPr>
              <w:numPr>
                <w:ilvl w:val="2"/>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 xml:space="preserve">Coordination with SA3 needed with respect to security key handling </w:t>
            </w:r>
          </w:p>
          <w:p w14:paraId="41ED6463" w14:textId="047337AF"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Note: Rel. 18 intra-CU LTM procedure is considered as baseline for adding inter-CU support</w:t>
            </w:r>
          </w:p>
        </w:tc>
      </w:tr>
    </w:tbl>
    <w:p w14:paraId="625E925E" w14:textId="19EFE515" w:rsidR="00A456BE" w:rsidRPr="00DB56B4" w:rsidRDefault="00A456BE" w:rsidP="007801A8">
      <w:pPr>
        <w:rPr>
          <w:rFonts w:ascii="Times New Roman" w:hAnsi="Times New Roman"/>
        </w:rPr>
      </w:pPr>
      <w:r w:rsidRPr="00DB56B4">
        <w:rPr>
          <w:rFonts w:ascii="Times New Roman" w:hAnsi="Times New Roman"/>
        </w:rPr>
        <w:t>In this contribution, we would like to provide</w:t>
      </w:r>
      <w:r w:rsidR="004A244C">
        <w:rPr>
          <w:rFonts w:ascii="Times New Roman" w:hAnsi="Times New Roman"/>
        </w:rPr>
        <w:t xml:space="preserve"> our considerations on inter-CU LTM</w:t>
      </w:r>
      <w:r w:rsidRPr="00DB56B4">
        <w:rPr>
          <w:rFonts w:ascii="Times New Roman" w:hAnsi="Times New Roman"/>
        </w:rPr>
        <w:t>.</w:t>
      </w:r>
    </w:p>
    <w:p w14:paraId="6707D08A" w14:textId="288AC93A" w:rsidR="00213AAB" w:rsidRPr="00DB56B4" w:rsidRDefault="004000E8" w:rsidP="002A70D2">
      <w:pPr>
        <w:pStyle w:val="1"/>
        <w:spacing w:line="276" w:lineRule="auto"/>
        <w:jc w:val="both"/>
        <w:rPr>
          <w:rFonts w:ascii="Times New Roman" w:hAnsi="Times New Roman" w:cs="Times New Roman"/>
        </w:rPr>
      </w:pPr>
      <w:bookmarkStart w:id="1" w:name="_Ref178064866"/>
      <w:r w:rsidRPr="00DB56B4">
        <w:rPr>
          <w:rFonts w:ascii="Times New Roman" w:hAnsi="Times New Roman" w:cs="Times New Roman"/>
        </w:rPr>
        <w:t>Discussion</w:t>
      </w:r>
      <w:bookmarkEnd w:id="1"/>
    </w:p>
    <w:p w14:paraId="701F68A5" w14:textId="264DEEF9" w:rsidR="00DA465B" w:rsidRPr="00DB56B4" w:rsidRDefault="004A244C" w:rsidP="00DA465B">
      <w:pPr>
        <w:pStyle w:val="2"/>
        <w:rPr>
          <w:rFonts w:ascii="Times New Roman" w:hAnsi="Times New Roman" w:cs="Times New Roman"/>
        </w:rPr>
      </w:pPr>
      <w:r>
        <w:rPr>
          <w:rFonts w:ascii="Times New Roman" w:hAnsi="Times New Roman" w:cs="Times New Roman"/>
        </w:rPr>
        <w:t>Signalling procedure</w:t>
      </w:r>
    </w:p>
    <w:p w14:paraId="52D7CD85" w14:textId="06B7E8B7" w:rsidR="007A0F9A" w:rsidRPr="00DB56B4" w:rsidRDefault="002A2246" w:rsidP="007A0F9A">
      <w:pPr>
        <w:rPr>
          <w:rFonts w:ascii="Times New Roman" w:hAnsi="Times New Roman"/>
        </w:rPr>
      </w:pPr>
      <w:r w:rsidRPr="00DB56B4">
        <w:rPr>
          <w:rFonts w:ascii="Times New Roman" w:hAnsi="Times New Roman"/>
        </w:rPr>
        <w:t>As specified in current TS 38.300, t</w:t>
      </w:r>
      <w:r w:rsidR="007A0F9A" w:rsidRPr="00DB56B4">
        <w:rPr>
          <w:rFonts w:ascii="Times New Roman" w:hAnsi="Times New Roman"/>
        </w:rPr>
        <w:t>he general procedure of R18 LTM is shown as the figure below:</w:t>
      </w:r>
    </w:p>
    <w:p w14:paraId="50288DDF" w14:textId="48C9B6F0" w:rsidR="003121FB" w:rsidRPr="00DB56B4" w:rsidRDefault="003121FB" w:rsidP="003121FB">
      <w:pPr>
        <w:keepNext/>
        <w:jc w:val="center"/>
        <w:rPr>
          <w:rFonts w:ascii="Times New Roman" w:hAnsi="Times New Roman"/>
        </w:rPr>
      </w:pPr>
      <w:r w:rsidRPr="00DB56B4">
        <w:rPr>
          <w:rFonts w:ascii="Times New Roman" w:hAnsi="Times New Roman"/>
          <w:noProof/>
        </w:rPr>
        <w:object w:dxaOrig="7521" w:dyaOrig="8254" w14:anchorId="76345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218pt;mso-width-percent:0;mso-height-percent:0;mso-width-percent:0;mso-height-percent:0" o:ole="">
            <v:imagedata r:id="rId8" o:title=""/>
          </v:shape>
          <o:OLEObject Type="Embed" ProgID="Visio.Drawing.15" ShapeID="_x0000_i1025" DrawAspect="Content" ObjectID="_1776858130" r:id="rId9"/>
        </w:object>
      </w:r>
    </w:p>
    <w:p w14:paraId="69C496CF" w14:textId="74FAB335" w:rsidR="007A0F9A" w:rsidRPr="00DB56B4" w:rsidRDefault="003121FB" w:rsidP="003121FB">
      <w:pPr>
        <w:pStyle w:val="a4"/>
        <w:rPr>
          <w:rFonts w:ascii="Times New Roman" w:hAnsi="Times New Roman"/>
        </w:rPr>
      </w:pPr>
      <w:r w:rsidRPr="00DB56B4">
        <w:rPr>
          <w:rFonts w:ascii="Times New Roman" w:hAnsi="Times New Roman"/>
        </w:rPr>
        <w:t xml:space="preserve">Figure </w:t>
      </w:r>
      <w:r w:rsidRPr="00DB56B4">
        <w:rPr>
          <w:rFonts w:ascii="Times New Roman" w:hAnsi="Times New Roman"/>
          <w:b w:val="0"/>
          <w:bCs w:val="0"/>
        </w:rPr>
        <w:fldChar w:fldCharType="begin"/>
      </w:r>
      <w:r w:rsidRPr="00DB56B4">
        <w:rPr>
          <w:rFonts w:ascii="Times New Roman" w:hAnsi="Times New Roman"/>
        </w:rPr>
        <w:instrText xml:space="preserve"> SEQ Figure \* ARABIC </w:instrText>
      </w:r>
      <w:r w:rsidRPr="00DB56B4">
        <w:rPr>
          <w:rFonts w:ascii="Times New Roman" w:hAnsi="Times New Roman"/>
          <w:b w:val="0"/>
          <w:bCs w:val="0"/>
        </w:rPr>
        <w:fldChar w:fldCharType="separate"/>
      </w:r>
      <w:r w:rsidR="00462479" w:rsidRPr="00DB56B4">
        <w:rPr>
          <w:rFonts w:ascii="Times New Roman" w:hAnsi="Times New Roman"/>
          <w:noProof/>
        </w:rPr>
        <w:t>1</w:t>
      </w:r>
      <w:r w:rsidRPr="00DB56B4">
        <w:rPr>
          <w:rFonts w:ascii="Times New Roman" w:hAnsi="Times New Roman"/>
          <w:b w:val="0"/>
          <w:bCs w:val="0"/>
        </w:rPr>
        <w:fldChar w:fldCharType="end"/>
      </w:r>
      <w:r w:rsidRPr="00DB56B4">
        <w:rPr>
          <w:rFonts w:ascii="Times New Roman" w:hAnsi="Times New Roman"/>
        </w:rPr>
        <w:t xml:space="preserve"> Signalling procedure for LTM</w:t>
      </w:r>
    </w:p>
    <w:p w14:paraId="18A5307D" w14:textId="16DAAE24" w:rsidR="002A2246" w:rsidRPr="00DB56B4" w:rsidRDefault="00C612DB" w:rsidP="002A2246">
      <w:pPr>
        <w:spacing w:before="120"/>
        <w:rPr>
          <w:rFonts w:ascii="Times New Roman" w:hAnsi="Times New Roman"/>
        </w:rPr>
      </w:pPr>
      <w:r w:rsidRPr="00DB56B4">
        <w:rPr>
          <w:rFonts w:ascii="Times New Roman" w:hAnsi="Times New Roman"/>
        </w:rPr>
        <w:lastRenderedPageBreak/>
        <w:t>For R18 intra-CU LTM, t</w:t>
      </w:r>
      <w:r w:rsidR="002A2246" w:rsidRPr="00DB56B4">
        <w:rPr>
          <w:rFonts w:ascii="Times New Roman" w:hAnsi="Times New Roman"/>
        </w:rPr>
        <w:t>he key components include</w:t>
      </w:r>
      <w:r w:rsidRPr="00DB56B4">
        <w:rPr>
          <w:rFonts w:ascii="Times New Roman" w:hAnsi="Times New Roman"/>
        </w:rPr>
        <w:t xml:space="preserve"> the following aspects</w:t>
      </w:r>
      <w:r w:rsidR="002A2246" w:rsidRPr="00DB56B4">
        <w:rPr>
          <w:rFonts w:ascii="Times New Roman" w:hAnsi="Times New Roman"/>
        </w:rPr>
        <w:t>:</w:t>
      </w:r>
    </w:p>
    <w:p w14:paraId="19ACB4DD" w14:textId="1EAE02B8" w:rsidR="000D0342" w:rsidRPr="00DB56B4" w:rsidRDefault="00C612DB" w:rsidP="00617AF3">
      <w:pPr>
        <w:pStyle w:val="afb"/>
        <w:numPr>
          <w:ilvl w:val="0"/>
          <w:numId w:val="10"/>
        </w:numPr>
        <w:spacing w:before="120"/>
        <w:ind w:firstLineChars="0"/>
        <w:rPr>
          <w:rFonts w:ascii="Times New Roman" w:hAnsi="Times New Roman"/>
        </w:rPr>
      </w:pPr>
      <w:r w:rsidRPr="00DB56B4">
        <w:rPr>
          <w:rFonts w:ascii="Times New Roman" w:hAnsi="Times New Roman"/>
        </w:rPr>
        <w:t xml:space="preserve">LTM preparation: </w:t>
      </w:r>
      <w:r w:rsidR="000A5EEE" w:rsidRPr="000A5EEE">
        <w:rPr>
          <w:rFonts w:ascii="Times New Roman" w:hAnsi="Times New Roman"/>
        </w:rPr>
        <w:t>The gNB transmits an RRCReconfiguration message to the UE including the LTM candidate configurations.</w:t>
      </w:r>
    </w:p>
    <w:p w14:paraId="1A43723E" w14:textId="501F395A" w:rsidR="00C612DB" w:rsidRPr="00DB56B4" w:rsidRDefault="00043094" w:rsidP="00617AF3">
      <w:pPr>
        <w:pStyle w:val="afb"/>
        <w:numPr>
          <w:ilvl w:val="0"/>
          <w:numId w:val="10"/>
        </w:numPr>
        <w:spacing w:before="120"/>
        <w:ind w:firstLineChars="0"/>
        <w:rPr>
          <w:rFonts w:ascii="Times New Roman" w:hAnsi="Times New Roman"/>
        </w:rPr>
      </w:pPr>
      <w:r w:rsidRPr="00DB56B4">
        <w:rPr>
          <w:rFonts w:ascii="Times New Roman" w:hAnsi="Times New Roman"/>
        </w:rPr>
        <w:t xml:space="preserve">Early synchronization: </w:t>
      </w:r>
      <w:r w:rsidR="001C4BAE" w:rsidRPr="00DB56B4">
        <w:rPr>
          <w:rFonts w:ascii="Times New Roman" w:hAnsi="Times New Roman"/>
        </w:rPr>
        <w:t xml:space="preserve">The </w:t>
      </w:r>
      <w:r w:rsidRPr="00DB56B4">
        <w:rPr>
          <w:rFonts w:ascii="Times New Roman" w:hAnsi="Times New Roman"/>
        </w:rPr>
        <w:t>UE performs DL synchronization and UL synchronization with LTM candidate cells before receiving the cell switch command.</w:t>
      </w:r>
    </w:p>
    <w:p w14:paraId="24B2AE36" w14:textId="7FF5D2EC" w:rsidR="00390B9F" w:rsidRPr="00DB56B4" w:rsidRDefault="006F7636" w:rsidP="00617AF3">
      <w:pPr>
        <w:pStyle w:val="afb"/>
        <w:numPr>
          <w:ilvl w:val="0"/>
          <w:numId w:val="10"/>
        </w:numPr>
        <w:spacing w:before="120"/>
        <w:ind w:firstLineChars="0"/>
        <w:rPr>
          <w:rFonts w:ascii="Times New Roman" w:hAnsi="Times New Roman"/>
        </w:rPr>
      </w:pPr>
      <w:r w:rsidRPr="00DB56B4">
        <w:rPr>
          <w:rFonts w:ascii="Times New Roman" w:hAnsi="Times New Roman"/>
        </w:rPr>
        <w:t>LTM execution</w:t>
      </w:r>
      <w:r w:rsidR="006825C5" w:rsidRPr="00DB56B4">
        <w:rPr>
          <w:rFonts w:ascii="Times New Roman" w:hAnsi="Times New Roman"/>
        </w:rPr>
        <w:t>/completion</w:t>
      </w:r>
      <w:r w:rsidRPr="00DB56B4">
        <w:rPr>
          <w:rFonts w:ascii="Times New Roman" w:hAnsi="Times New Roman"/>
        </w:rPr>
        <w:t>:</w:t>
      </w:r>
      <w:r w:rsidR="008F1338" w:rsidRPr="00DB56B4">
        <w:rPr>
          <w:rFonts w:ascii="Times New Roman" w:hAnsi="Times New Roman"/>
        </w:rPr>
        <w:t xml:space="preserve"> </w:t>
      </w:r>
      <w:r w:rsidR="006C3690" w:rsidRPr="00DB56B4">
        <w:rPr>
          <w:rFonts w:ascii="Times New Roman" w:hAnsi="Times New Roman"/>
        </w:rPr>
        <w:t>The UE performs L1 measurement and reporting and t</w:t>
      </w:r>
      <w:r w:rsidR="008F1338" w:rsidRPr="00DB56B4">
        <w:rPr>
          <w:rFonts w:ascii="Times New Roman" w:hAnsi="Times New Roman"/>
        </w:rPr>
        <w:t>he gNB-DU triggers cell switch via L2 signalling. The UE detaches from the source cell, applies the target configuration, performs the needed L2 behaviour and access</w:t>
      </w:r>
      <w:r w:rsidR="00AE444A">
        <w:rPr>
          <w:rFonts w:ascii="Times New Roman" w:hAnsi="Times New Roman"/>
        </w:rPr>
        <w:t>es</w:t>
      </w:r>
      <w:r w:rsidR="008F1338" w:rsidRPr="00DB56B4">
        <w:rPr>
          <w:rFonts w:ascii="Times New Roman" w:hAnsi="Times New Roman"/>
        </w:rPr>
        <w:t xml:space="preserve"> to the target cell.</w:t>
      </w:r>
    </w:p>
    <w:p w14:paraId="6931B0BB" w14:textId="691C5171" w:rsidR="008B348D" w:rsidRDefault="00E63831" w:rsidP="004A244C">
      <w:pPr>
        <w:spacing w:before="120"/>
        <w:rPr>
          <w:rFonts w:ascii="Times New Roman" w:hAnsi="Times New Roman"/>
        </w:rPr>
      </w:pPr>
      <w:r>
        <w:rPr>
          <w:rFonts w:ascii="Times New Roman" w:hAnsi="Times New Roman"/>
        </w:rPr>
        <w:t>For R19 inter-CU LTM, t</w:t>
      </w:r>
      <w:r w:rsidR="002D3B08">
        <w:rPr>
          <w:rFonts w:ascii="Times New Roman" w:hAnsi="Times New Roman"/>
        </w:rPr>
        <w:t xml:space="preserve">he procedure in Figure1 can be taken as the baseline. </w:t>
      </w:r>
      <w:r w:rsidR="008B348D">
        <w:rPr>
          <w:rFonts w:ascii="Times New Roman" w:hAnsi="Times New Roman"/>
        </w:rPr>
        <w:t>Due to the involvement of more than one CU, the signalling procedure of R19 inter-CU LTM should further includes the interactions between source gNB and candidate gNB</w:t>
      </w:r>
      <w:r w:rsidR="008B348D">
        <w:rPr>
          <w:rFonts w:ascii="Times New Roman" w:hAnsi="Times New Roman" w:hint="eastAsia"/>
        </w:rPr>
        <w:t>(</w:t>
      </w:r>
      <w:r w:rsidR="008B348D">
        <w:rPr>
          <w:rFonts w:ascii="Times New Roman" w:hAnsi="Times New Roman"/>
        </w:rPr>
        <w:t>s) as well as between source/candidate gNB and CN.</w:t>
      </w:r>
      <w:r w:rsidR="00793C36">
        <w:rPr>
          <w:rFonts w:ascii="Times New Roman" w:hAnsi="Times New Roman"/>
        </w:rPr>
        <w:t xml:space="preserve"> </w:t>
      </w:r>
    </w:p>
    <w:p w14:paraId="7B7E139A" w14:textId="43F492B4" w:rsidR="008B348D" w:rsidRDefault="00840C05" w:rsidP="00840C05">
      <w:pPr>
        <w:pStyle w:val="Proposal"/>
        <w:numPr>
          <w:ilvl w:val="0"/>
          <w:numId w:val="0"/>
        </w:numPr>
        <w:ind w:left="1304" w:hanging="1304"/>
        <w:rPr>
          <w:rFonts w:ascii="Times New Roman" w:hAnsi="Times New Roman"/>
        </w:rPr>
      </w:pPr>
      <w:bookmarkStart w:id="2" w:name="_Toc166245380"/>
      <w:r>
        <w:rPr>
          <w:rFonts w:ascii="Times New Roman" w:hAnsi="Times New Roman"/>
        </w:rPr>
        <w:t xml:space="preserve">Observation1: </w:t>
      </w:r>
      <w:r w:rsidRPr="00840C05">
        <w:rPr>
          <w:rFonts w:ascii="Times New Roman" w:hAnsi="Times New Roman"/>
        </w:rPr>
        <w:t>The signalling procedure of R18 LTM can be taken as baseline for R19 inter-CU LTM with addition of necessary Xn and NG signalling procedure.</w:t>
      </w:r>
      <w:bookmarkEnd w:id="2"/>
    </w:p>
    <w:p w14:paraId="3401E532" w14:textId="3A44D65D" w:rsidR="004032A9" w:rsidRDefault="004032A9" w:rsidP="004032A9">
      <w:pPr>
        <w:pStyle w:val="2"/>
        <w:rPr>
          <w:rFonts w:ascii="Times New Roman" w:hAnsi="Times New Roman" w:cs="Times New Roman"/>
        </w:rPr>
      </w:pPr>
      <w:r>
        <w:rPr>
          <w:rFonts w:ascii="Times New Roman" w:hAnsi="Times New Roman" w:cs="Times New Roman"/>
        </w:rPr>
        <w:t>LTM preparation</w:t>
      </w:r>
    </w:p>
    <w:p w14:paraId="7A8B68E1" w14:textId="7E208915" w:rsidR="00E23499" w:rsidRDefault="00E23499" w:rsidP="00C77108">
      <w:pPr>
        <w:widowControl w:val="0"/>
        <w:overflowPunct/>
        <w:autoSpaceDE/>
        <w:autoSpaceDN/>
        <w:adjustRightInd/>
        <w:spacing w:after="0"/>
        <w:textAlignment w:val="auto"/>
        <w:rPr>
          <w:rFonts w:ascii="Times New Roman" w:hAnsi="Times New Roman"/>
        </w:rPr>
      </w:pPr>
      <w:r>
        <w:rPr>
          <w:rFonts w:ascii="Times New Roman" w:hAnsi="Times New Roman"/>
        </w:rPr>
        <w:t>Similar to CHO preparation, it should be the source gNB to make decision on the trigger of inter-CU LTM and send request to each candidate gNB for the preparation of candidate cell configuration. Based on the feedback from candidate gNB</w:t>
      </w:r>
      <w:r>
        <w:rPr>
          <w:rFonts w:ascii="Times New Roman" w:hAnsi="Times New Roman" w:hint="eastAsia"/>
        </w:rPr>
        <w:t>(</w:t>
      </w:r>
      <w:r>
        <w:rPr>
          <w:rFonts w:ascii="Times New Roman" w:hAnsi="Times New Roman"/>
        </w:rPr>
        <w:t>s), the source gNB generates an</w:t>
      </w:r>
      <w:r w:rsidRPr="00E23499">
        <w:rPr>
          <w:rFonts w:ascii="Times New Roman" w:hAnsi="Times New Roman"/>
          <w:i/>
        </w:rPr>
        <w:t xml:space="preserve"> RRCReconfiguration </w:t>
      </w:r>
      <w:r>
        <w:rPr>
          <w:rFonts w:ascii="Times New Roman" w:hAnsi="Times New Roman"/>
        </w:rPr>
        <w:t>message including the LTM candidate configuration and transmits it to the UE.</w:t>
      </w:r>
      <w:r w:rsidR="00B41D70">
        <w:rPr>
          <w:rFonts w:ascii="Times New Roman" w:hAnsi="Times New Roman" w:hint="eastAsia"/>
        </w:rPr>
        <w:t xml:space="preserve"> </w:t>
      </w:r>
      <w:r>
        <w:rPr>
          <w:rFonts w:ascii="Times New Roman" w:hAnsi="Times New Roman" w:hint="eastAsia"/>
        </w:rPr>
        <w:t>F</w:t>
      </w:r>
      <w:r>
        <w:rPr>
          <w:rFonts w:ascii="Times New Roman" w:hAnsi="Times New Roman"/>
        </w:rPr>
        <w:t xml:space="preserve">or </w:t>
      </w:r>
      <w:r w:rsidR="00E94219">
        <w:rPr>
          <w:rFonts w:ascii="Times New Roman" w:hAnsi="Times New Roman"/>
        </w:rPr>
        <w:t xml:space="preserve">the </w:t>
      </w:r>
      <w:r>
        <w:rPr>
          <w:rFonts w:ascii="Times New Roman" w:hAnsi="Times New Roman"/>
        </w:rPr>
        <w:t xml:space="preserve">RRC </w:t>
      </w:r>
      <w:r w:rsidR="00E94219">
        <w:rPr>
          <w:rFonts w:ascii="Times New Roman" w:hAnsi="Times New Roman" w:hint="eastAsia"/>
        </w:rPr>
        <w:t>m</w:t>
      </w:r>
      <w:r w:rsidR="00E94219">
        <w:rPr>
          <w:rFonts w:ascii="Times New Roman" w:hAnsi="Times New Roman"/>
        </w:rPr>
        <w:t>odel</w:t>
      </w:r>
      <w:r>
        <w:rPr>
          <w:rFonts w:ascii="Times New Roman" w:hAnsi="Times New Roman"/>
        </w:rPr>
        <w:t xml:space="preserve"> of R18 LTM, the following configurations are included:</w:t>
      </w:r>
    </w:p>
    <w:p w14:paraId="25ED26AC" w14:textId="5E8122B2" w:rsidR="00E23499" w:rsidRDefault="001511CD" w:rsidP="001511CD">
      <w:pPr>
        <w:widowControl w:val="0"/>
        <w:overflowPunct/>
        <w:autoSpaceDE/>
        <w:autoSpaceDN/>
        <w:adjustRightInd/>
        <w:spacing w:after="0"/>
        <w:jc w:val="center"/>
        <w:textAlignment w:val="auto"/>
        <w:rPr>
          <w:rFonts w:ascii="Times New Roman" w:hAnsi="Times New Roman"/>
        </w:rPr>
      </w:pPr>
      <w:r>
        <w:rPr>
          <w:noProof/>
        </w:rPr>
        <w:drawing>
          <wp:inline distT="0" distB="0" distL="0" distR="0" wp14:anchorId="5AA47882" wp14:editId="7071F2EB">
            <wp:extent cx="5666108" cy="193984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71154" cy="1941571"/>
                    </a:xfrm>
                    <a:prstGeom prst="rect">
                      <a:avLst/>
                    </a:prstGeom>
                  </pic:spPr>
                </pic:pic>
              </a:graphicData>
            </a:graphic>
          </wp:inline>
        </w:drawing>
      </w:r>
    </w:p>
    <w:p w14:paraId="1B1CF449" w14:textId="2801C512" w:rsidR="001511CD" w:rsidRDefault="00E94219" w:rsidP="001511CD">
      <w:pPr>
        <w:widowControl w:val="0"/>
        <w:overflowPunct/>
        <w:autoSpaceDE/>
        <w:autoSpaceDN/>
        <w:adjustRightInd/>
        <w:spacing w:after="0"/>
        <w:textAlignment w:val="auto"/>
        <w:rPr>
          <w:rFonts w:ascii="Times New Roman" w:hAnsi="Times New Roman"/>
        </w:rPr>
      </w:pPr>
      <w:r>
        <w:rPr>
          <w:rFonts w:ascii="Times New Roman" w:hAnsi="Times New Roman"/>
        </w:rPr>
        <w:t xml:space="preserve">For each LTM candidate cell, the </w:t>
      </w:r>
      <w:r w:rsidR="00B96FF7">
        <w:rPr>
          <w:rFonts w:ascii="Times New Roman" w:hAnsi="Times New Roman"/>
        </w:rPr>
        <w:t>configurations</w:t>
      </w:r>
      <w:r>
        <w:rPr>
          <w:rFonts w:ascii="Times New Roman" w:hAnsi="Times New Roman"/>
        </w:rPr>
        <w:t xml:space="preserve"> further include</w:t>
      </w:r>
      <w:r w:rsidR="00B96FF7">
        <w:rPr>
          <w:rFonts w:ascii="Times New Roman" w:hAnsi="Times New Roman"/>
        </w:rPr>
        <w:t>:</w:t>
      </w:r>
    </w:p>
    <w:p w14:paraId="26BD752E" w14:textId="7AFD1968" w:rsidR="001511CD" w:rsidRDefault="001511CD" w:rsidP="001511CD">
      <w:pPr>
        <w:widowControl w:val="0"/>
        <w:overflowPunct/>
        <w:autoSpaceDE/>
        <w:autoSpaceDN/>
        <w:adjustRightInd/>
        <w:spacing w:after="0"/>
        <w:jc w:val="center"/>
        <w:textAlignment w:val="auto"/>
        <w:rPr>
          <w:rFonts w:ascii="Times New Roman" w:hAnsi="Times New Roman"/>
        </w:rPr>
      </w:pPr>
      <w:r>
        <w:rPr>
          <w:noProof/>
        </w:rPr>
        <w:drawing>
          <wp:inline distT="0" distB="0" distL="0" distR="0" wp14:anchorId="5AC4ABA8" wp14:editId="125A50BF">
            <wp:extent cx="5528684" cy="276061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33537" cy="2763037"/>
                    </a:xfrm>
                    <a:prstGeom prst="rect">
                      <a:avLst/>
                    </a:prstGeom>
                  </pic:spPr>
                </pic:pic>
              </a:graphicData>
            </a:graphic>
          </wp:inline>
        </w:drawing>
      </w:r>
    </w:p>
    <w:p w14:paraId="644987F1" w14:textId="650CE115" w:rsidR="001511CD" w:rsidRDefault="001511CD" w:rsidP="00C77108">
      <w:pPr>
        <w:widowControl w:val="0"/>
        <w:overflowPunct/>
        <w:autoSpaceDE/>
        <w:autoSpaceDN/>
        <w:adjustRightInd/>
        <w:spacing w:after="0"/>
        <w:textAlignment w:val="auto"/>
        <w:rPr>
          <w:rFonts w:ascii="Times New Roman" w:hAnsi="Times New Roman"/>
        </w:rPr>
      </w:pPr>
      <w:r>
        <w:rPr>
          <w:rFonts w:ascii="Times New Roman" w:hAnsi="Times New Roman"/>
        </w:rPr>
        <w:t>Since R19 LTM aims to follow the same signalling procedure as R18 LTM, the RRC configuration for R18 LTM should be reused.</w:t>
      </w:r>
    </w:p>
    <w:p w14:paraId="43423F03" w14:textId="1FE4CAA9" w:rsidR="001511CD" w:rsidRPr="00C77108" w:rsidRDefault="001511CD" w:rsidP="001511CD">
      <w:pPr>
        <w:pStyle w:val="Proposal"/>
        <w:rPr>
          <w:rFonts w:ascii="Times New Roman" w:hAnsi="Times New Roman"/>
        </w:rPr>
      </w:pPr>
      <w:bookmarkStart w:id="3" w:name="_Toc166245381"/>
      <w:r>
        <w:rPr>
          <w:rFonts w:ascii="Times New Roman" w:hAnsi="Times New Roman" w:hint="eastAsia"/>
        </w:rPr>
        <w:t>T</w:t>
      </w:r>
      <w:r>
        <w:rPr>
          <w:rFonts w:ascii="Times New Roman" w:hAnsi="Times New Roman"/>
        </w:rPr>
        <w:t xml:space="preserve">he RRC </w:t>
      </w:r>
      <w:r w:rsidR="002176EC">
        <w:rPr>
          <w:rFonts w:ascii="Times New Roman" w:hAnsi="Times New Roman"/>
        </w:rPr>
        <w:t>model</w:t>
      </w:r>
      <w:r>
        <w:rPr>
          <w:rFonts w:ascii="Times New Roman" w:hAnsi="Times New Roman"/>
        </w:rPr>
        <w:t xml:space="preserve"> </w:t>
      </w:r>
      <w:r w:rsidR="00346E35">
        <w:rPr>
          <w:rFonts w:ascii="Times New Roman" w:hAnsi="Times New Roman"/>
        </w:rPr>
        <w:t xml:space="preserve">for </w:t>
      </w:r>
      <w:r>
        <w:rPr>
          <w:rFonts w:ascii="Times New Roman" w:hAnsi="Times New Roman"/>
        </w:rPr>
        <w:t xml:space="preserve">R18 LTM </w:t>
      </w:r>
      <w:r w:rsidR="00346E35">
        <w:rPr>
          <w:rFonts w:ascii="Times New Roman" w:hAnsi="Times New Roman"/>
        </w:rPr>
        <w:t xml:space="preserve">configuration </w:t>
      </w:r>
      <w:r>
        <w:rPr>
          <w:rFonts w:ascii="Times New Roman" w:hAnsi="Times New Roman"/>
        </w:rPr>
        <w:t>is reused for R19 LTM.</w:t>
      </w:r>
      <w:bookmarkEnd w:id="3"/>
    </w:p>
    <w:p w14:paraId="193394B3" w14:textId="7C1D2273" w:rsidR="003965A6" w:rsidRPr="00DD3134" w:rsidRDefault="00946226" w:rsidP="00DD3134">
      <w:pPr>
        <w:widowControl w:val="0"/>
        <w:overflowPunct/>
        <w:autoSpaceDE/>
        <w:autoSpaceDN/>
        <w:adjustRightInd/>
        <w:spacing w:after="0"/>
        <w:textAlignment w:val="auto"/>
        <w:rPr>
          <w:rFonts w:ascii="Times New Roman" w:hAnsi="Times New Roman"/>
        </w:rPr>
      </w:pPr>
      <w:r>
        <w:rPr>
          <w:rFonts w:ascii="Times New Roman" w:hAnsi="Times New Roman"/>
        </w:rPr>
        <w:t xml:space="preserve">During last RAN2 meeting, there were discussions on whether the LTM candidate IDs are unique across all the participating gNB-CUs. </w:t>
      </w:r>
      <w:r w:rsidR="00346E35" w:rsidRPr="00DD3134">
        <w:rPr>
          <w:rFonts w:ascii="Times New Roman" w:hAnsi="Times New Roman"/>
        </w:rPr>
        <w:t>Non-unique candidate cell ID means</w:t>
      </w:r>
      <w:r w:rsidR="00C41DBD" w:rsidRPr="00DD3134">
        <w:rPr>
          <w:rFonts w:ascii="Times New Roman" w:hAnsi="Times New Roman"/>
        </w:rPr>
        <w:t xml:space="preserve"> that</w:t>
      </w:r>
      <w:r>
        <w:rPr>
          <w:rFonts w:ascii="Times New Roman" w:hAnsi="Times New Roman"/>
        </w:rPr>
        <w:t xml:space="preserve"> the same candidate cell ID can be reused between </w:t>
      </w:r>
      <w:r>
        <w:rPr>
          <w:rFonts w:ascii="Times New Roman" w:hAnsi="Times New Roman"/>
        </w:rPr>
        <w:lastRenderedPageBreak/>
        <w:t>different candidate CUs</w:t>
      </w:r>
      <w:r w:rsidR="00C41DBD" w:rsidRPr="00DD3134">
        <w:rPr>
          <w:rFonts w:ascii="Times New Roman" w:hAnsi="Times New Roman"/>
        </w:rPr>
        <w:t>.</w:t>
      </w:r>
      <w:r w:rsidR="00685AA3" w:rsidRPr="00DD3134">
        <w:rPr>
          <w:rFonts w:ascii="Times New Roman" w:hAnsi="Times New Roman"/>
        </w:rPr>
        <w:t xml:space="preserve"> If the LTM candidate IDs are not unique across candidate CUs, t</w:t>
      </w:r>
      <w:r w:rsidR="00177336" w:rsidRPr="00DD3134">
        <w:rPr>
          <w:rFonts w:ascii="Times New Roman" w:hAnsi="Times New Roman"/>
        </w:rPr>
        <w:t>he</w:t>
      </w:r>
      <w:r w:rsidR="00346E35" w:rsidRPr="00DD3134">
        <w:rPr>
          <w:rFonts w:ascii="Times New Roman" w:hAnsi="Times New Roman"/>
        </w:rPr>
        <w:t xml:space="preserve"> impacts </w:t>
      </w:r>
      <w:r w:rsidR="00C401DB" w:rsidRPr="00DD3134">
        <w:rPr>
          <w:rFonts w:ascii="Times New Roman" w:hAnsi="Times New Roman"/>
        </w:rPr>
        <w:t>on</w:t>
      </w:r>
      <w:r w:rsidR="0074327F" w:rsidRPr="00DD3134">
        <w:rPr>
          <w:rFonts w:ascii="Times New Roman" w:hAnsi="Times New Roman"/>
        </w:rPr>
        <w:t xml:space="preserve"> R18 LTM design </w:t>
      </w:r>
      <w:r w:rsidR="00C401DB" w:rsidRPr="00DD3134">
        <w:rPr>
          <w:rFonts w:ascii="Times New Roman" w:hAnsi="Times New Roman"/>
        </w:rPr>
        <w:t>may include the following</w:t>
      </w:r>
      <w:r w:rsidR="00346E35" w:rsidRPr="00DD3134">
        <w:rPr>
          <w:rFonts w:ascii="Times New Roman" w:hAnsi="Times New Roman"/>
        </w:rPr>
        <w:t>:</w:t>
      </w:r>
    </w:p>
    <w:p w14:paraId="2EF16F46" w14:textId="445071B0" w:rsidR="00346E35" w:rsidRPr="00DD3134" w:rsidRDefault="00346E35" w:rsidP="00DD3134">
      <w:pPr>
        <w:widowControl w:val="0"/>
        <w:overflowPunct/>
        <w:autoSpaceDE/>
        <w:autoSpaceDN/>
        <w:adjustRightInd/>
        <w:spacing w:after="0"/>
        <w:textAlignment w:val="auto"/>
        <w:rPr>
          <w:rFonts w:ascii="Times New Roman" w:hAnsi="Times New Roman"/>
        </w:rPr>
      </w:pPr>
      <w:r w:rsidRPr="00DD3134">
        <w:rPr>
          <w:rFonts w:ascii="Times New Roman" w:hAnsi="Times New Roman" w:hint="eastAsia"/>
        </w:rPr>
        <w:t>-</w:t>
      </w:r>
      <w:r w:rsidR="00852C14" w:rsidRPr="00DD3134">
        <w:rPr>
          <w:rFonts w:ascii="Times New Roman" w:hAnsi="Times New Roman"/>
        </w:rPr>
        <w:t xml:space="preserve"> </w:t>
      </w:r>
      <w:r w:rsidR="00444511" w:rsidRPr="00DD3134">
        <w:rPr>
          <w:rFonts w:ascii="Times New Roman" w:hAnsi="Times New Roman"/>
        </w:rPr>
        <w:t xml:space="preserve">In order to </w:t>
      </w:r>
      <w:r w:rsidR="00444511" w:rsidRPr="00A95F07">
        <w:rPr>
          <w:rFonts w:ascii="Times New Roman" w:hAnsi="Times New Roman"/>
        </w:rPr>
        <w:t>identify a</w:t>
      </w:r>
      <w:r w:rsidR="00444511" w:rsidRPr="00DD3134">
        <w:rPr>
          <w:rFonts w:ascii="Times New Roman" w:hAnsi="Times New Roman"/>
        </w:rPr>
        <w:t xml:space="preserve"> unique LTM</w:t>
      </w:r>
      <w:r w:rsidR="00444511" w:rsidRPr="00A95F07">
        <w:rPr>
          <w:rFonts w:ascii="Times New Roman" w:hAnsi="Times New Roman"/>
        </w:rPr>
        <w:t xml:space="preserve"> candidate cell, </w:t>
      </w:r>
      <w:r w:rsidR="00444511">
        <w:rPr>
          <w:rFonts w:ascii="Times New Roman" w:hAnsi="Times New Roman"/>
        </w:rPr>
        <w:t>the gNB-CU ID</w:t>
      </w:r>
      <w:r w:rsidR="00444511" w:rsidRPr="00DD3134">
        <w:rPr>
          <w:rFonts w:ascii="Times New Roman" w:hAnsi="Times New Roman"/>
        </w:rPr>
        <w:t xml:space="preserve"> of the candidate cell</w:t>
      </w:r>
      <w:r w:rsidR="00444511">
        <w:rPr>
          <w:rFonts w:ascii="Times New Roman" w:hAnsi="Times New Roman"/>
        </w:rPr>
        <w:t xml:space="preserve"> needs to be further provided</w:t>
      </w:r>
      <w:r w:rsidR="003D255C" w:rsidRPr="00DD3134">
        <w:rPr>
          <w:rFonts w:ascii="Times New Roman" w:hAnsi="Times New Roman"/>
        </w:rPr>
        <w:t>.</w:t>
      </w:r>
      <w:r w:rsidR="00444511" w:rsidRPr="00DD3134">
        <w:rPr>
          <w:rFonts w:ascii="Times New Roman" w:hAnsi="Times New Roman"/>
        </w:rPr>
        <w:t xml:space="preserve"> </w:t>
      </w:r>
      <w:r w:rsidR="00852C14" w:rsidRPr="00DD3134">
        <w:rPr>
          <w:rFonts w:ascii="Times New Roman" w:hAnsi="Times New Roman"/>
        </w:rPr>
        <w:t xml:space="preserve">For LTM configuration, 2-layer signalling structure might be needed, i.e., the first layer is a list of CU configuration, the second layer is a list of candidate cell </w:t>
      </w:r>
      <w:r w:rsidR="00E74731">
        <w:rPr>
          <w:rFonts w:ascii="Times New Roman" w:hAnsi="Times New Roman"/>
        </w:rPr>
        <w:t xml:space="preserve">configuration </w:t>
      </w:r>
      <w:r w:rsidR="00852C14" w:rsidRPr="00DD3134">
        <w:rPr>
          <w:rFonts w:ascii="Times New Roman" w:hAnsi="Times New Roman"/>
        </w:rPr>
        <w:t>in each CU configuration.</w:t>
      </w:r>
    </w:p>
    <w:p w14:paraId="21877880" w14:textId="0FC11AFB" w:rsidR="003965A6" w:rsidRPr="00DD3134" w:rsidRDefault="00346E35" w:rsidP="00DD3134">
      <w:pPr>
        <w:widowControl w:val="0"/>
        <w:overflowPunct/>
        <w:autoSpaceDE/>
        <w:autoSpaceDN/>
        <w:adjustRightInd/>
        <w:spacing w:after="0"/>
        <w:textAlignment w:val="auto"/>
        <w:rPr>
          <w:rFonts w:ascii="Times New Roman" w:hAnsi="Times New Roman"/>
        </w:rPr>
      </w:pPr>
      <w:r w:rsidRPr="00DD3134">
        <w:rPr>
          <w:rFonts w:ascii="Times New Roman" w:hAnsi="Times New Roman"/>
        </w:rPr>
        <w:t xml:space="preserve">- </w:t>
      </w:r>
      <w:r w:rsidR="00946226">
        <w:rPr>
          <w:rFonts w:ascii="Times New Roman" w:hAnsi="Times New Roman"/>
        </w:rPr>
        <w:t>When the NW triggers inter-CU LTM for a UE, both the candidate cell ID and the gNB-CU ID</w:t>
      </w:r>
      <w:r w:rsidRPr="00DD3134">
        <w:rPr>
          <w:rFonts w:ascii="Times New Roman" w:hAnsi="Times New Roman"/>
        </w:rPr>
        <w:t xml:space="preserve"> need to be indicated in the LTM cell switch MAC CE.</w:t>
      </w:r>
    </w:p>
    <w:p w14:paraId="5C5DEC28" w14:textId="265C6A8B" w:rsidR="00946226" w:rsidRPr="00DD3134" w:rsidRDefault="00C401DB" w:rsidP="00DD3134">
      <w:pPr>
        <w:widowControl w:val="0"/>
        <w:overflowPunct/>
        <w:autoSpaceDE/>
        <w:autoSpaceDN/>
        <w:adjustRightInd/>
        <w:spacing w:after="0"/>
        <w:textAlignment w:val="auto"/>
        <w:rPr>
          <w:rFonts w:ascii="Times New Roman" w:hAnsi="Times New Roman"/>
        </w:rPr>
      </w:pPr>
      <w:r w:rsidRPr="00DD3134">
        <w:rPr>
          <w:rFonts w:ascii="Times New Roman" w:hAnsi="Times New Roman"/>
        </w:rPr>
        <w:t>T</w:t>
      </w:r>
      <w:r w:rsidR="00946226">
        <w:rPr>
          <w:rFonts w:ascii="Times New Roman" w:hAnsi="Times New Roman"/>
        </w:rPr>
        <w:t>o minimize specification impacts, it is preferred that t</w:t>
      </w:r>
      <w:r w:rsidR="00946226" w:rsidRPr="007340A2">
        <w:rPr>
          <w:rFonts w:ascii="Times New Roman" w:hAnsi="Times New Roman"/>
        </w:rPr>
        <w:t>he LTM candidate cell ID is unique across all the participating gNC-CUs.</w:t>
      </w:r>
    </w:p>
    <w:p w14:paraId="1A39B065" w14:textId="488CCED4" w:rsidR="00946226" w:rsidRDefault="00946226" w:rsidP="00946226">
      <w:pPr>
        <w:pStyle w:val="Proposal"/>
        <w:rPr>
          <w:rFonts w:ascii="Times New Roman" w:hAnsi="Times New Roman"/>
        </w:rPr>
      </w:pPr>
      <w:bookmarkStart w:id="4" w:name="_Toc166245382"/>
      <w:r>
        <w:rPr>
          <w:rFonts w:ascii="Times New Roman" w:hAnsi="Times New Roman"/>
        </w:rPr>
        <w:t>The LTM candidate cell ID is unique across all the participating gN</w:t>
      </w:r>
      <w:r w:rsidR="002176EC">
        <w:rPr>
          <w:rFonts w:ascii="Times New Roman" w:hAnsi="Times New Roman"/>
        </w:rPr>
        <w:t>B</w:t>
      </w:r>
      <w:r>
        <w:rPr>
          <w:rFonts w:ascii="Times New Roman" w:hAnsi="Times New Roman"/>
        </w:rPr>
        <w:t>-CUs</w:t>
      </w:r>
      <w:r w:rsidRPr="00DB56B4">
        <w:rPr>
          <w:rFonts w:ascii="Times New Roman" w:hAnsi="Times New Roman"/>
        </w:rPr>
        <w:t>.</w:t>
      </w:r>
      <w:bookmarkEnd w:id="4"/>
    </w:p>
    <w:p w14:paraId="2DB0700B" w14:textId="77777777" w:rsidR="001511CD" w:rsidRDefault="001511CD" w:rsidP="001511CD">
      <w:pPr>
        <w:spacing w:before="120"/>
        <w:rPr>
          <w:rFonts w:ascii="Times New Roman" w:hAnsi="Times New Roman"/>
        </w:rPr>
      </w:pPr>
      <w:r>
        <w:rPr>
          <w:rFonts w:ascii="Times New Roman" w:hAnsi="Times New Roman"/>
        </w:rPr>
        <w:t>As agreed in last RAN2 meeting, if a mix configuration of inter-CU LTM and intra-CU LTM is supported.</w:t>
      </w:r>
    </w:p>
    <w:tbl>
      <w:tblPr>
        <w:tblStyle w:val="af9"/>
        <w:tblW w:w="0" w:type="auto"/>
        <w:tblLook w:val="04A0" w:firstRow="1" w:lastRow="0" w:firstColumn="1" w:lastColumn="0" w:noHBand="0" w:noVBand="1"/>
      </w:tblPr>
      <w:tblGrid>
        <w:gridCol w:w="9629"/>
      </w:tblGrid>
      <w:tr w:rsidR="001511CD" w14:paraId="7DDBE6BE" w14:textId="77777777" w:rsidTr="00755DFD">
        <w:tc>
          <w:tcPr>
            <w:tcW w:w="9629" w:type="dxa"/>
          </w:tcPr>
          <w:p w14:paraId="64C7116A" w14:textId="77777777" w:rsidR="001511CD" w:rsidRPr="00151EF1" w:rsidRDefault="001511CD" w:rsidP="00755DFD">
            <w:pPr>
              <w:spacing w:before="120"/>
              <w:rPr>
                <w:rFonts w:ascii="Times New Roman" w:hAnsi="Times New Roman"/>
                <w:b/>
              </w:rPr>
            </w:pPr>
            <w:r w:rsidRPr="00151EF1">
              <w:rPr>
                <w:rFonts w:ascii="Times New Roman" w:hAnsi="Times New Roman"/>
                <w:b/>
              </w:rPr>
              <w:t>Agreements on scenarios:</w:t>
            </w:r>
          </w:p>
          <w:p w14:paraId="43F3EAEC" w14:textId="77777777" w:rsidR="001511CD" w:rsidRPr="00151EF1" w:rsidRDefault="001511CD" w:rsidP="001511CD">
            <w:pPr>
              <w:pStyle w:val="afb"/>
              <w:numPr>
                <w:ilvl w:val="0"/>
                <w:numId w:val="18"/>
              </w:numPr>
              <w:ind w:firstLineChars="0"/>
              <w:rPr>
                <w:rFonts w:ascii="Times New Roman" w:hAnsi="Times New Roman"/>
              </w:rPr>
            </w:pPr>
            <w:r w:rsidRPr="00151EF1">
              <w:rPr>
                <w:rFonts w:ascii="Times New Roman" w:hAnsi="Times New Roman"/>
              </w:rPr>
              <w:t>RAN2 first focus on inter-CU LTM in NR standalone scenario and use it as baseline for supporting inter-CU LTM in NR-DC scenarios.</w:t>
            </w:r>
          </w:p>
          <w:p w14:paraId="7F882A49" w14:textId="77777777" w:rsidR="001511CD" w:rsidRPr="00151EF1" w:rsidRDefault="001511CD" w:rsidP="001511CD">
            <w:pPr>
              <w:pStyle w:val="afb"/>
              <w:numPr>
                <w:ilvl w:val="0"/>
                <w:numId w:val="18"/>
              </w:numPr>
              <w:ind w:firstLineChars="0"/>
              <w:rPr>
                <w:rFonts w:ascii="Times New Roman" w:hAnsi="Times New Roman"/>
              </w:rPr>
            </w:pPr>
            <w:r w:rsidRPr="00151EF1">
              <w:rPr>
                <w:rFonts w:ascii="Times New Roman" w:hAnsi="Times New Roman"/>
              </w:rPr>
              <w:t>Rel-19 inter-CU LTM also supports mixture of subsequent inter-CU LTM and subsequent intra-CU LTM after an inter-CU or intra-CU LTM switch.</w:t>
            </w:r>
          </w:p>
          <w:p w14:paraId="25CB2875" w14:textId="77777777" w:rsidR="001511CD" w:rsidRPr="00151EF1" w:rsidRDefault="001511CD" w:rsidP="001511CD">
            <w:pPr>
              <w:pStyle w:val="afb"/>
              <w:numPr>
                <w:ilvl w:val="0"/>
                <w:numId w:val="18"/>
              </w:numPr>
              <w:ind w:firstLineChars="0"/>
              <w:rPr>
                <w:rFonts w:ascii="Times New Roman" w:hAnsi="Times New Roman"/>
              </w:rPr>
            </w:pPr>
            <w:r w:rsidRPr="00151EF1">
              <w:rPr>
                <w:rFonts w:ascii="Times New Roman" w:hAnsi="Times New Roman"/>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783009D8" w14:textId="7BA456DE" w:rsidR="001511CD" w:rsidRPr="00DB56B4" w:rsidRDefault="001511CD" w:rsidP="001511CD">
      <w:pPr>
        <w:spacing w:before="120"/>
        <w:rPr>
          <w:rFonts w:ascii="Times New Roman" w:hAnsi="Times New Roman"/>
        </w:rPr>
      </w:pPr>
      <w:r>
        <w:rPr>
          <w:rFonts w:ascii="Times New Roman" w:hAnsi="Times New Roman"/>
        </w:rPr>
        <w:t xml:space="preserve">Considering that the UE behaviour to perform inter-CU LTM and intra-CU LTM are different, </w:t>
      </w:r>
      <w:r w:rsidR="00F8539E">
        <w:rPr>
          <w:rFonts w:ascii="Times New Roman" w:hAnsi="Times New Roman"/>
        </w:rPr>
        <w:t>i</w:t>
      </w:r>
      <w:r w:rsidRPr="00DB56B4">
        <w:rPr>
          <w:rFonts w:ascii="Times New Roman" w:hAnsi="Times New Roman"/>
        </w:rPr>
        <w:t xml:space="preserve">t requires the UE to be able to distinguish </w:t>
      </w:r>
      <w:r>
        <w:rPr>
          <w:rFonts w:ascii="Times New Roman" w:hAnsi="Times New Roman"/>
        </w:rPr>
        <w:t>the type of LTM</w:t>
      </w:r>
      <w:r w:rsidRPr="00DB56B4">
        <w:rPr>
          <w:rFonts w:ascii="Times New Roman" w:hAnsi="Times New Roman"/>
        </w:rPr>
        <w:t xml:space="preserve">. R18 </w:t>
      </w:r>
      <w:r w:rsidRPr="00DB56B4">
        <w:rPr>
          <w:rFonts w:ascii="Times New Roman" w:hAnsi="Times New Roman"/>
          <w:i/>
        </w:rPr>
        <w:t>ltm-NoResetID</w:t>
      </w:r>
      <w:r w:rsidRPr="00DB56B4">
        <w:rPr>
          <w:rFonts w:ascii="Times New Roman" w:hAnsi="Times New Roman"/>
        </w:rPr>
        <w:t xml:space="preserve"> can be reused </w:t>
      </w:r>
      <w:r>
        <w:rPr>
          <w:rFonts w:ascii="Times New Roman" w:hAnsi="Times New Roman"/>
        </w:rPr>
        <w:t xml:space="preserve">for DU distinction under the same CU. For CU identification, the </w:t>
      </w:r>
      <w:r w:rsidRPr="00DB56B4">
        <w:rPr>
          <w:rFonts w:ascii="Times New Roman" w:hAnsi="Times New Roman"/>
        </w:rPr>
        <w:t>same logic</w:t>
      </w:r>
      <w:r>
        <w:rPr>
          <w:rFonts w:ascii="Times New Roman" w:hAnsi="Times New Roman"/>
        </w:rPr>
        <w:t xml:space="preserve"> of </w:t>
      </w:r>
      <w:r w:rsidRPr="00DB56B4">
        <w:rPr>
          <w:rFonts w:ascii="Times New Roman" w:hAnsi="Times New Roman"/>
          <w:i/>
        </w:rPr>
        <w:t>ltm-NoResetID</w:t>
      </w:r>
      <w:r w:rsidRPr="00DB56B4">
        <w:rPr>
          <w:rFonts w:ascii="Times New Roman" w:hAnsi="Times New Roman"/>
        </w:rPr>
        <w:t xml:space="preserve"> can be simply</w:t>
      </w:r>
      <w:r>
        <w:rPr>
          <w:rFonts w:ascii="Times New Roman" w:hAnsi="Times New Roman"/>
        </w:rPr>
        <w:t xml:space="preserve"> followed</w:t>
      </w:r>
      <w:r w:rsidRPr="00DB56B4">
        <w:rPr>
          <w:rFonts w:ascii="Times New Roman" w:hAnsi="Times New Roman"/>
        </w:rPr>
        <w:t>, i.e.,</w:t>
      </w:r>
      <w:r>
        <w:rPr>
          <w:rFonts w:ascii="Times New Roman" w:hAnsi="Times New Roman"/>
        </w:rPr>
        <w:t xml:space="preserve"> introducing a new cell set ID associated with each LTM candidate cell to determine CU</w:t>
      </w:r>
      <w:r w:rsidR="001E062F">
        <w:rPr>
          <w:rFonts w:ascii="Times New Roman" w:hAnsi="Times New Roman"/>
        </w:rPr>
        <w:t xml:space="preserve"> </w:t>
      </w:r>
      <w:r>
        <w:rPr>
          <w:rFonts w:ascii="Times New Roman" w:hAnsi="Times New Roman"/>
        </w:rPr>
        <w:t>info.</w:t>
      </w:r>
    </w:p>
    <w:p w14:paraId="42CC4567" w14:textId="77777777" w:rsidR="001511CD" w:rsidRPr="00EE6793" w:rsidRDefault="001511CD" w:rsidP="001511CD">
      <w:pPr>
        <w:pStyle w:val="Proposal"/>
        <w:rPr>
          <w:rFonts w:ascii="Times New Roman" w:hAnsi="Times New Roman"/>
        </w:rPr>
      </w:pPr>
      <w:bookmarkStart w:id="5" w:name="_Toc166245383"/>
      <w:r w:rsidRPr="00DB56B4">
        <w:rPr>
          <w:rFonts w:ascii="Times New Roman" w:hAnsi="Times New Roman"/>
        </w:rPr>
        <w:t>A new cell set ID can be used to determine the CU info.</w:t>
      </w:r>
      <w:bookmarkEnd w:id="5"/>
    </w:p>
    <w:p w14:paraId="7DE08705" w14:textId="585410A6" w:rsidR="00535FD0" w:rsidRDefault="00A0145D" w:rsidP="00C77108">
      <w:pPr>
        <w:widowControl w:val="0"/>
        <w:overflowPunct/>
        <w:autoSpaceDE/>
        <w:autoSpaceDN/>
        <w:adjustRightInd/>
        <w:spacing w:after="0"/>
        <w:textAlignment w:val="auto"/>
        <w:rPr>
          <w:rFonts w:ascii="Times New Roman" w:hAnsi="Times New Roman"/>
        </w:rPr>
      </w:pPr>
      <w:r>
        <w:rPr>
          <w:rFonts w:ascii="Times New Roman" w:hAnsi="Times New Roman"/>
        </w:rPr>
        <w:t xml:space="preserve">In order to </w:t>
      </w:r>
      <w:r w:rsidR="00B841E8">
        <w:rPr>
          <w:rFonts w:ascii="Times New Roman" w:hAnsi="Times New Roman"/>
        </w:rPr>
        <w:t>generate the RRC configuration</w:t>
      </w:r>
      <w:r>
        <w:rPr>
          <w:rFonts w:ascii="Times New Roman" w:hAnsi="Times New Roman"/>
        </w:rPr>
        <w:t xml:space="preserve"> for inter-CU LTM, e</w:t>
      </w:r>
      <w:r w:rsidR="00535FD0" w:rsidRPr="00C77108">
        <w:rPr>
          <w:rFonts w:ascii="Times New Roman" w:hAnsi="Times New Roman"/>
        </w:rPr>
        <w:t>nhancement</w:t>
      </w:r>
      <w:r w:rsidR="00B936B6">
        <w:rPr>
          <w:rFonts w:ascii="Times New Roman" w:hAnsi="Times New Roman"/>
        </w:rPr>
        <w:t>s</w:t>
      </w:r>
      <w:r w:rsidR="00535FD0" w:rsidRPr="00C77108">
        <w:rPr>
          <w:rFonts w:ascii="Times New Roman" w:hAnsi="Times New Roman"/>
        </w:rPr>
        <w:t xml:space="preserve"> on Xn </w:t>
      </w:r>
      <w:r>
        <w:rPr>
          <w:rFonts w:ascii="Times New Roman" w:hAnsi="Times New Roman"/>
        </w:rPr>
        <w:t>signalling</w:t>
      </w:r>
      <w:r w:rsidR="00B936B6">
        <w:rPr>
          <w:rFonts w:ascii="Times New Roman" w:hAnsi="Times New Roman"/>
        </w:rPr>
        <w:t xml:space="preserve"> </w:t>
      </w:r>
      <w:r w:rsidR="00B936B6" w:rsidRPr="00C77108">
        <w:rPr>
          <w:rFonts w:ascii="Times New Roman" w:hAnsi="Times New Roman"/>
        </w:rPr>
        <w:t>between</w:t>
      </w:r>
      <w:r w:rsidR="00B936B6">
        <w:rPr>
          <w:rFonts w:ascii="Times New Roman" w:hAnsi="Times New Roman"/>
        </w:rPr>
        <w:t xml:space="preserve"> the source gNB and the candidate gNB(s)</w:t>
      </w:r>
      <w:r>
        <w:rPr>
          <w:rFonts w:ascii="Times New Roman" w:hAnsi="Times New Roman"/>
        </w:rPr>
        <w:t xml:space="preserve"> </w:t>
      </w:r>
      <w:r w:rsidR="00B936B6">
        <w:rPr>
          <w:rFonts w:ascii="Times New Roman" w:hAnsi="Times New Roman"/>
        </w:rPr>
        <w:t>are</w:t>
      </w:r>
      <w:r w:rsidR="00535FD0" w:rsidRPr="00C77108">
        <w:rPr>
          <w:rFonts w:ascii="Times New Roman" w:hAnsi="Times New Roman"/>
        </w:rPr>
        <w:t xml:space="preserve"> required</w:t>
      </w:r>
      <w:r w:rsidR="00575569">
        <w:rPr>
          <w:rFonts w:ascii="Times New Roman" w:hAnsi="Times New Roman"/>
        </w:rPr>
        <w:t>, i.e.,</w:t>
      </w:r>
      <w:r w:rsidR="00535FD0" w:rsidRPr="00C77108">
        <w:rPr>
          <w:rFonts w:ascii="Times New Roman" w:hAnsi="Times New Roman"/>
        </w:rPr>
        <w:t xml:space="preserve"> </w:t>
      </w:r>
      <w:r>
        <w:rPr>
          <w:rFonts w:ascii="Times New Roman" w:hAnsi="Times New Roman"/>
        </w:rPr>
        <w:t>for</w:t>
      </w:r>
      <w:r w:rsidR="00535FD0" w:rsidRPr="00C77108">
        <w:rPr>
          <w:rFonts w:ascii="Times New Roman" w:hAnsi="Times New Roman"/>
        </w:rPr>
        <w:t xml:space="preserve"> exchange </w:t>
      </w:r>
      <w:r>
        <w:rPr>
          <w:rFonts w:ascii="Times New Roman" w:hAnsi="Times New Roman"/>
        </w:rPr>
        <w:t>of</w:t>
      </w:r>
      <w:r w:rsidR="00535FD0" w:rsidRPr="00C77108">
        <w:rPr>
          <w:rFonts w:ascii="Times New Roman" w:hAnsi="Times New Roman"/>
        </w:rPr>
        <w:t xml:space="preserve"> necessary configurations such as candidate cell configuration, reference configuration, RACH configuration for early sync and L1 measurement configuration.</w:t>
      </w:r>
      <w:r>
        <w:rPr>
          <w:rFonts w:ascii="Times New Roman" w:hAnsi="Times New Roman"/>
        </w:rPr>
        <w:t xml:space="preserve"> </w:t>
      </w:r>
      <w:r w:rsidR="00397E51">
        <w:rPr>
          <w:rFonts w:ascii="Times New Roman" w:hAnsi="Times New Roman"/>
        </w:rPr>
        <w:t xml:space="preserve">In our understanding, the existing </w:t>
      </w:r>
      <w:r>
        <w:rPr>
          <w:rFonts w:ascii="Times New Roman" w:hAnsi="Times New Roman"/>
        </w:rPr>
        <w:t>HANDOVER REQUEST</w:t>
      </w:r>
      <w:r w:rsidR="00575569">
        <w:rPr>
          <w:rFonts w:ascii="Times New Roman" w:hAnsi="Times New Roman"/>
        </w:rPr>
        <w:t xml:space="preserve">/HANDOVER REQUEST ACKNOWLEDGE </w:t>
      </w:r>
      <w:r w:rsidR="00D47303">
        <w:rPr>
          <w:rFonts w:ascii="Times New Roman" w:hAnsi="Times New Roman"/>
        </w:rPr>
        <w:t>messages can be reused with extension of LTM-specific fields.</w:t>
      </w:r>
    </w:p>
    <w:p w14:paraId="23F971CA" w14:textId="5DDB41BD" w:rsidR="00870B4A" w:rsidRDefault="00D47303" w:rsidP="00575569">
      <w:pPr>
        <w:pStyle w:val="Proposal"/>
        <w:rPr>
          <w:rFonts w:ascii="Times New Roman" w:hAnsi="Times New Roman"/>
        </w:rPr>
      </w:pPr>
      <w:bookmarkStart w:id="6" w:name="_Toc166245384"/>
      <w:r>
        <w:rPr>
          <w:rFonts w:ascii="Times New Roman" w:hAnsi="Times New Roman"/>
        </w:rPr>
        <w:t>HANDOVER REQUES</w:t>
      </w:r>
      <w:r w:rsidR="00096581">
        <w:rPr>
          <w:rFonts w:ascii="Times New Roman" w:hAnsi="Times New Roman"/>
        </w:rPr>
        <w:t>T/</w:t>
      </w:r>
      <w:r>
        <w:rPr>
          <w:rFonts w:ascii="Times New Roman" w:hAnsi="Times New Roman"/>
        </w:rPr>
        <w:t>HANDOVER REQUEST ACKNOWLEDGE</w:t>
      </w:r>
      <w:r w:rsidR="00410FBE">
        <w:rPr>
          <w:rFonts w:ascii="Times New Roman" w:hAnsi="Times New Roman"/>
        </w:rPr>
        <w:t xml:space="preserve"> messages</w:t>
      </w:r>
      <w:r w:rsidR="00096581">
        <w:rPr>
          <w:rFonts w:ascii="Times New Roman" w:hAnsi="Times New Roman"/>
        </w:rPr>
        <w:t xml:space="preserve"> can be</w:t>
      </w:r>
      <w:r w:rsidR="00410FBE">
        <w:rPr>
          <w:rFonts w:ascii="Times New Roman" w:hAnsi="Times New Roman"/>
        </w:rPr>
        <w:t xml:space="preserve"> </w:t>
      </w:r>
      <w:r w:rsidR="001F68B9">
        <w:rPr>
          <w:rFonts w:ascii="Times New Roman" w:hAnsi="Times New Roman"/>
        </w:rPr>
        <w:t xml:space="preserve">enhanced to support </w:t>
      </w:r>
      <w:r w:rsidR="00096581">
        <w:rPr>
          <w:rFonts w:ascii="Times New Roman" w:hAnsi="Times New Roman"/>
        </w:rPr>
        <w:t xml:space="preserve">Xn interactions for </w:t>
      </w:r>
      <w:r w:rsidR="00673C79">
        <w:rPr>
          <w:rFonts w:ascii="Times New Roman" w:hAnsi="Times New Roman"/>
        </w:rPr>
        <w:t xml:space="preserve">inter-CU </w:t>
      </w:r>
      <w:r w:rsidR="00096581">
        <w:rPr>
          <w:rFonts w:ascii="Times New Roman" w:hAnsi="Times New Roman"/>
        </w:rPr>
        <w:t>LTM preparation.</w:t>
      </w:r>
      <w:bookmarkEnd w:id="6"/>
    </w:p>
    <w:p w14:paraId="726BC190" w14:textId="5A7FF9FD" w:rsidR="00052CBF" w:rsidRDefault="0019567D" w:rsidP="001E062F">
      <w:pPr>
        <w:widowControl w:val="0"/>
        <w:overflowPunct/>
        <w:autoSpaceDE/>
        <w:autoSpaceDN/>
        <w:adjustRightInd/>
        <w:spacing w:after="0"/>
        <w:textAlignment w:val="auto"/>
        <w:rPr>
          <w:rFonts w:ascii="Times New Roman" w:hAnsi="Times New Roman"/>
        </w:rPr>
      </w:pPr>
      <w:r>
        <w:rPr>
          <w:rFonts w:ascii="Times New Roman" w:hAnsi="Times New Roman"/>
        </w:rPr>
        <w:t>A</w:t>
      </w:r>
      <w:r w:rsidR="00407C39">
        <w:rPr>
          <w:rFonts w:ascii="Times New Roman" w:hAnsi="Times New Roman"/>
        </w:rPr>
        <w:t>s in R18 intra-CU LTM, the</w:t>
      </w:r>
      <w:r w:rsidR="00407C39" w:rsidRPr="00407C39">
        <w:rPr>
          <w:rFonts w:ascii="Times New Roman" w:hAnsi="Times New Roman"/>
        </w:rPr>
        <w:t xml:space="preserve"> </w:t>
      </w:r>
      <w:r>
        <w:rPr>
          <w:rFonts w:ascii="Times New Roman" w:hAnsi="Times New Roman"/>
        </w:rPr>
        <w:t xml:space="preserve">lower </w:t>
      </w:r>
      <w:r w:rsidR="00407C39" w:rsidRPr="00407C39">
        <w:rPr>
          <w:rFonts w:ascii="Times New Roman" w:hAnsi="Times New Roman"/>
        </w:rPr>
        <w:t xml:space="preserve">layer RRC configurations for </w:t>
      </w:r>
      <w:r w:rsidR="00407C39">
        <w:rPr>
          <w:rFonts w:ascii="Times New Roman" w:hAnsi="Times New Roman"/>
        </w:rPr>
        <w:t xml:space="preserve">each candidate cell are generated by </w:t>
      </w:r>
      <w:r>
        <w:rPr>
          <w:rFonts w:ascii="Times New Roman" w:hAnsi="Times New Roman"/>
        </w:rPr>
        <w:t>the</w:t>
      </w:r>
      <w:r w:rsidR="00407C39">
        <w:rPr>
          <w:rFonts w:ascii="Times New Roman" w:hAnsi="Times New Roman"/>
        </w:rPr>
        <w:t xml:space="preserve"> candidate-gNB-DU</w:t>
      </w:r>
      <w:r w:rsidR="00052CBF">
        <w:rPr>
          <w:rFonts w:ascii="Times New Roman" w:hAnsi="Times New Roman"/>
        </w:rPr>
        <w:t>.</w:t>
      </w:r>
      <w:r w:rsidR="00407C39">
        <w:rPr>
          <w:rFonts w:ascii="Times New Roman" w:hAnsi="Times New Roman"/>
        </w:rPr>
        <w:t xml:space="preserve"> </w:t>
      </w:r>
      <w:r w:rsidR="00052CBF">
        <w:rPr>
          <w:rFonts w:ascii="Times New Roman" w:hAnsi="Times New Roman"/>
        </w:rPr>
        <w:t>T</w:t>
      </w:r>
      <w:r>
        <w:rPr>
          <w:rFonts w:ascii="Times New Roman" w:hAnsi="Times New Roman"/>
        </w:rPr>
        <w:t>he</w:t>
      </w:r>
      <w:r w:rsidR="00052CBF">
        <w:rPr>
          <w:rFonts w:ascii="Times New Roman" w:hAnsi="Times New Roman"/>
        </w:rPr>
        <w:t xml:space="preserve"> g</w:t>
      </w:r>
      <w:r>
        <w:rPr>
          <w:rFonts w:ascii="Times New Roman" w:hAnsi="Times New Roman"/>
        </w:rPr>
        <w:t>NB-CU</w:t>
      </w:r>
      <w:r w:rsidR="003A2BF5" w:rsidRPr="003A2BF5">
        <w:t xml:space="preserve"> </w:t>
      </w:r>
      <w:r w:rsidR="003A2BF5" w:rsidRPr="003A2BF5">
        <w:rPr>
          <w:rFonts w:ascii="Times New Roman" w:hAnsi="Times New Roman"/>
        </w:rPr>
        <w:t>is responsible for coordinating</w:t>
      </w:r>
      <w:r w:rsidR="003A2BF5">
        <w:rPr>
          <w:rFonts w:ascii="Times New Roman" w:hAnsi="Times New Roman"/>
        </w:rPr>
        <w:t xml:space="preserve"> between</w:t>
      </w:r>
      <w:r w:rsidR="003A2BF5" w:rsidRPr="003A2BF5">
        <w:rPr>
          <w:rFonts w:ascii="Times New Roman" w:hAnsi="Times New Roman"/>
        </w:rPr>
        <w:t xml:space="preserve"> candidate</w:t>
      </w:r>
      <w:r w:rsidR="003A2BF5">
        <w:rPr>
          <w:rFonts w:ascii="Times New Roman" w:hAnsi="Times New Roman"/>
        </w:rPr>
        <w:t>-</w:t>
      </w:r>
      <w:r w:rsidR="00C041F2">
        <w:rPr>
          <w:rFonts w:ascii="Times New Roman" w:hAnsi="Times New Roman"/>
        </w:rPr>
        <w:t>gNB-</w:t>
      </w:r>
      <w:r w:rsidR="003A2BF5" w:rsidRPr="003A2BF5">
        <w:rPr>
          <w:rFonts w:ascii="Times New Roman" w:hAnsi="Times New Roman"/>
        </w:rPr>
        <w:t xml:space="preserve">DUs and </w:t>
      </w:r>
      <w:r w:rsidR="003A2BF5">
        <w:rPr>
          <w:rFonts w:ascii="Times New Roman" w:hAnsi="Times New Roman"/>
        </w:rPr>
        <w:t>gathering</w:t>
      </w:r>
      <w:r w:rsidR="003A2BF5" w:rsidRPr="003A2BF5">
        <w:rPr>
          <w:rFonts w:ascii="Times New Roman" w:hAnsi="Times New Roman"/>
        </w:rPr>
        <w:t xml:space="preserve"> </w:t>
      </w:r>
      <w:r w:rsidR="003A2BF5">
        <w:rPr>
          <w:rFonts w:ascii="Times New Roman" w:hAnsi="Times New Roman"/>
        </w:rPr>
        <w:t xml:space="preserve">the </w:t>
      </w:r>
      <w:r w:rsidR="003A2BF5" w:rsidRPr="003A2BF5">
        <w:rPr>
          <w:rFonts w:ascii="Times New Roman" w:hAnsi="Times New Roman"/>
        </w:rPr>
        <w:t xml:space="preserve">configurations from each DU </w:t>
      </w:r>
      <w:r w:rsidR="003A2BF5">
        <w:rPr>
          <w:rFonts w:ascii="Times New Roman" w:hAnsi="Times New Roman"/>
        </w:rPr>
        <w:t xml:space="preserve">for the generation </w:t>
      </w:r>
      <w:r w:rsidR="00242558">
        <w:rPr>
          <w:rFonts w:ascii="Times New Roman" w:hAnsi="Times New Roman"/>
        </w:rPr>
        <w:t xml:space="preserve">of final </w:t>
      </w:r>
      <w:r w:rsidR="003A2BF5" w:rsidRPr="003A2BF5">
        <w:rPr>
          <w:rFonts w:ascii="Times New Roman" w:hAnsi="Times New Roman"/>
        </w:rPr>
        <w:t>LTM configuration.</w:t>
      </w:r>
    </w:p>
    <w:p w14:paraId="53202A68" w14:textId="3B14EA11" w:rsidR="001E062F" w:rsidRDefault="000F6B1D" w:rsidP="001E062F">
      <w:pPr>
        <w:widowControl w:val="0"/>
        <w:overflowPunct/>
        <w:autoSpaceDE/>
        <w:autoSpaceDN/>
        <w:adjustRightInd/>
        <w:spacing w:after="0"/>
        <w:textAlignment w:val="auto"/>
        <w:rPr>
          <w:rFonts w:ascii="Times New Roman" w:hAnsi="Times New Roman"/>
        </w:rPr>
      </w:pPr>
      <w:r>
        <w:rPr>
          <w:rFonts w:ascii="Times New Roman" w:hAnsi="Times New Roman"/>
        </w:rPr>
        <w:t>Other than Xn interactions</w:t>
      </w:r>
      <w:r w:rsidR="00E9382A">
        <w:rPr>
          <w:rFonts w:ascii="Times New Roman" w:hAnsi="Times New Roman"/>
        </w:rPr>
        <w:t xml:space="preserve">, </w:t>
      </w:r>
      <w:r w:rsidR="00052CBF">
        <w:rPr>
          <w:rFonts w:ascii="Times New Roman" w:hAnsi="Times New Roman"/>
        </w:rPr>
        <w:t>F1 interactions between the candidate-gNB-CU and the candidate-gNB-DU</w:t>
      </w:r>
      <w:r>
        <w:rPr>
          <w:rFonts w:ascii="Times New Roman" w:hAnsi="Times New Roman"/>
        </w:rPr>
        <w:t>s</w:t>
      </w:r>
      <w:r w:rsidR="00052CBF">
        <w:rPr>
          <w:rFonts w:ascii="Times New Roman" w:hAnsi="Times New Roman"/>
        </w:rPr>
        <w:t xml:space="preserve"> are also needed</w:t>
      </w:r>
      <w:r>
        <w:rPr>
          <w:rFonts w:ascii="Times New Roman" w:hAnsi="Times New Roman"/>
        </w:rPr>
        <w:t xml:space="preserve"> for R19 inter-CU LTM preparation</w:t>
      </w:r>
      <w:r w:rsidR="00051505">
        <w:rPr>
          <w:rFonts w:ascii="Times New Roman" w:hAnsi="Times New Roman"/>
        </w:rPr>
        <w:t xml:space="preserve">. For F1 signalling, the design for R18 intra-CU LTM can be reused, including </w:t>
      </w:r>
      <w:r w:rsidR="00051505" w:rsidRPr="00051505">
        <w:rPr>
          <w:rFonts w:ascii="Times New Roman" w:hAnsi="Times New Roman"/>
        </w:rPr>
        <w:t>UE CONTEXT SETUP REQUEST</w:t>
      </w:r>
      <w:r w:rsidR="00051505">
        <w:rPr>
          <w:rFonts w:ascii="Times New Roman" w:hAnsi="Times New Roman"/>
        </w:rPr>
        <w:t>/</w:t>
      </w:r>
      <w:r w:rsidR="00051505" w:rsidRPr="00051505">
        <w:rPr>
          <w:rFonts w:ascii="Times New Roman" w:hAnsi="Times New Roman"/>
        </w:rPr>
        <w:t>UE CONTEXT SETUP RESPONSE</w:t>
      </w:r>
      <w:r w:rsidR="00051505">
        <w:rPr>
          <w:rFonts w:ascii="Times New Roman" w:hAnsi="Times New Roman"/>
        </w:rPr>
        <w:t>/</w:t>
      </w:r>
      <w:r w:rsidR="00051505" w:rsidRPr="00051505">
        <w:rPr>
          <w:rFonts w:ascii="Times New Roman" w:hAnsi="Times New Roman"/>
        </w:rPr>
        <w:t>UE CONTEXT MODIFICATION REQUEST</w:t>
      </w:r>
      <w:r w:rsidR="00051505">
        <w:rPr>
          <w:rFonts w:ascii="Times New Roman" w:hAnsi="Times New Roman"/>
        </w:rPr>
        <w:t>/</w:t>
      </w:r>
      <w:r w:rsidR="00051505" w:rsidRPr="00051505">
        <w:rPr>
          <w:rFonts w:ascii="Times New Roman" w:hAnsi="Times New Roman"/>
        </w:rPr>
        <w:t>UE CONTEXT MODIFICATION RESPONSE</w:t>
      </w:r>
      <w:r w:rsidR="009C1041">
        <w:rPr>
          <w:rFonts w:ascii="Times New Roman" w:hAnsi="Times New Roman"/>
        </w:rPr>
        <w:t xml:space="preserve"> messages</w:t>
      </w:r>
      <w:r w:rsidR="00051505">
        <w:rPr>
          <w:rFonts w:ascii="Times New Roman" w:hAnsi="Times New Roman"/>
        </w:rPr>
        <w:t xml:space="preserve">. </w:t>
      </w:r>
    </w:p>
    <w:p w14:paraId="62A32547" w14:textId="6AD657D9" w:rsidR="001E062F" w:rsidRPr="00550976" w:rsidRDefault="00BE0E26" w:rsidP="00550976">
      <w:pPr>
        <w:pStyle w:val="Proposal"/>
        <w:rPr>
          <w:rFonts w:ascii="Times New Roman" w:hAnsi="Times New Roman"/>
        </w:rPr>
      </w:pPr>
      <w:bookmarkStart w:id="7" w:name="_Toc166245385"/>
      <w:r>
        <w:rPr>
          <w:rFonts w:ascii="Times New Roman" w:hAnsi="Times New Roman"/>
        </w:rPr>
        <w:t xml:space="preserve">For CU-DU interactions during inter-CU LTM preparation, </w:t>
      </w:r>
      <w:r w:rsidR="00673C79">
        <w:rPr>
          <w:rFonts w:ascii="Times New Roman" w:hAnsi="Times New Roman"/>
        </w:rPr>
        <w:t xml:space="preserve">F1 signalling design for R18 intra-CU LTM preparation </w:t>
      </w:r>
      <w:r w:rsidR="00EB67BE">
        <w:rPr>
          <w:rFonts w:ascii="Times New Roman" w:hAnsi="Times New Roman"/>
        </w:rPr>
        <w:t>can be</w:t>
      </w:r>
      <w:r w:rsidR="00673C79">
        <w:rPr>
          <w:rFonts w:ascii="Times New Roman" w:hAnsi="Times New Roman"/>
        </w:rPr>
        <w:t xml:space="preserve"> reused, including </w:t>
      </w:r>
      <w:r w:rsidR="00B92F36" w:rsidRPr="00051505">
        <w:rPr>
          <w:rFonts w:ascii="Times New Roman" w:hAnsi="Times New Roman"/>
        </w:rPr>
        <w:t>UE CONTEXT SETUP REQUEST</w:t>
      </w:r>
      <w:r w:rsidR="00B92F36">
        <w:rPr>
          <w:rFonts w:ascii="Times New Roman" w:hAnsi="Times New Roman"/>
        </w:rPr>
        <w:t>/</w:t>
      </w:r>
      <w:r w:rsidR="00B92F36" w:rsidRPr="00051505">
        <w:rPr>
          <w:rFonts w:ascii="Times New Roman" w:hAnsi="Times New Roman"/>
        </w:rPr>
        <w:t>UE CONTEXT SETUP RESPONSE</w:t>
      </w:r>
      <w:r w:rsidR="00B92F36">
        <w:rPr>
          <w:rFonts w:ascii="Times New Roman" w:hAnsi="Times New Roman"/>
        </w:rPr>
        <w:t>/</w:t>
      </w:r>
      <w:r w:rsidR="00B92F36" w:rsidRPr="00051505">
        <w:rPr>
          <w:rFonts w:ascii="Times New Roman" w:hAnsi="Times New Roman"/>
        </w:rPr>
        <w:t>UE CONTEXT MODIFICATION REQUEST</w:t>
      </w:r>
      <w:r w:rsidR="00B92F36">
        <w:rPr>
          <w:rFonts w:ascii="Times New Roman" w:hAnsi="Times New Roman"/>
        </w:rPr>
        <w:t>/</w:t>
      </w:r>
      <w:r w:rsidR="00B92F36" w:rsidRPr="00051505">
        <w:rPr>
          <w:rFonts w:ascii="Times New Roman" w:hAnsi="Times New Roman"/>
        </w:rPr>
        <w:t>UE CONTEXT MODIFICATION RESPONSE</w:t>
      </w:r>
      <w:r w:rsidR="009C1041">
        <w:rPr>
          <w:rFonts w:ascii="Times New Roman" w:hAnsi="Times New Roman"/>
        </w:rPr>
        <w:t xml:space="preserve"> messages</w:t>
      </w:r>
      <w:r w:rsidR="00B92F36">
        <w:rPr>
          <w:rFonts w:ascii="Times New Roman" w:hAnsi="Times New Roman"/>
        </w:rPr>
        <w:t>.</w:t>
      </w:r>
      <w:bookmarkEnd w:id="7"/>
    </w:p>
    <w:p w14:paraId="77E49A05" w14:textId="69FE7AF1" w:rsidR="00E02EFB" w:rsidRDefault="00E02EFB" w:rsidP="00E02EFB">
      <w:pPr>
        <w:pStyle w:val="2"/>
        <w:rPr>
          <w:rFonts w:ascii="Times New Roman" w:hAnsi="Times New Roman" w:cs="Times New Roman"/>
        </w:rPr>
      </w:pPr>
      <w:r>
        <w:rPr>
          <w:rFonts w:ascii="Times New Roman" w:hAnsi="Times New Roman" w:cs="Times New Roman"/>
        </w:rPr>
        <w:t>Early synchronization</w:t>
      </w:r>
    </w:p>
    <w:p w14:paraId="1835617E" w14:textId="1A7CE30D" w:rsidR="00FE0859" w:rsidRDefault="00657D5C" w:rsidP="00FE0859">
      <w:pPr>
        <w:spacing w:before="120"/>
        <w:rPr>
          <w:rFonts w:ascii="Times New Roman" w:hAnsi="Times New Roman"/>
        </w:rPr>
      </w:pPr>
      <w:r>
        <w:rPr>
          <w:rFonts w:ascii="Times New Roman" w:hAnsi="Times New Roman"/>
        </w:rPr>
        <w:t>The agreements on early synchronization for inter-CU LTME were made as follows in last RAN2 meeting.</w:t>
      </w:r>
      <w:r w:rsidR="00FF0451" w:rsidRPr="00FF0451">
        <w:rPr>
          <w:rFonts w:ascii="Times New Roman" w:hAnsi="Times New Roman" w:hint="eastAsia"/>
        </w:rPr>
        <w:t xml:space="preserve"> </w:t>
      </w:r>
      <w:r w:rsidR="00FF0451">
        <w:rPr>
          <w:rFonts w:ascii="Times New Roman" w:hAnsi="Times New Roman" w:hint="eastAsia"/>
        </w:rPr>
        <w:t>F</w:t>
      </w:r>
      <w:r w:rsidR="00FF0451">
        <w:rPr>
          <w:rFonts w:ascii="Times New Roman" w:hAnsi="Times New Roman"/>
        </w:rPr>
        <w:t>or UL early synchronization, it is agreed that R18 option is taken as baseline</w:t>
      </w:r>
      <w:r w:rsidR="00FF0451">
        <w:rPr>
          <w:rFonts w:ascii="Times New Roman" w:hAnsi="Times New Roman" w:hint="eastAsia"/>
        </w:rPr>
        <w:t>.</w:t>
      </w:r>
    </w:p>
    <w:tbl>
      <w:tblPr>
        <w:tblStyle w:val="af9"/>
        <w:tblW w:w="0" w:type="auto"/>
        <w:tblLook w:val="04A0" w:firstRow="1" w:lastRow="0" w:firstColumn="1" w:lastColumn="0" w:noHBand="0" w:noVBand="1"/>
      </w:tblPr>
      <w:tblGrid>
        <w:gridCol w:w="9629"/>
      </w:tblGrid>
      <w:tr w:rsidR="004C2A90" w14:paraId="564B045C" w14:textId="77777777" w:rsidTr="004C2A90">
        <w:tc>
          <w:tcPr>
            <w:tcW w:w="9629" w:type="dxa"/>
          </w:tcPr>
          <w:p w14:paraId="401EBDD8" w14:textId="77777777" w:rsidR="004C2A90" w:rsidRDefault="004C2A90" w:rsidP="00A82001">
            <w:pPr>
              <w:spacing w:before="120"/>
              <w:rPr>
                <w:rFonts w:ascii="Times New Roman" w:hAnsi="Times New Roman"/>
                <w:b/>
              </w:rPr>
            </w:pPr>
            <w:r w:rsidRPr="00C77108">
              <w:rPr>
                <w:rFonts w:ascii="Times New Roman" w:hAnsi="Times New Roman"/>
                <w:b/>
              </w:rPr>
              <w:t>Agreements on early sync phase:</w:t>
            </w:r>
          </w:p>
          <w:p w14:paraId="351B7CC3" w14:textId="77777777" w:rsidR="004C2A90" w:rsidRPr="00C77108" w:rsidRDefault="004C2A90" w:rsidP="00A82001">
            <w:pPr>
              <w:pStyle w:val="afb"/>
              <w:numPr>
                <w:ilvl w:val="0"/>
                <w:numId w:val="18"/>
              </w:numPr>
              <w:ind w:firstLineChars="0"/>
              <w:rPr>
                <w:rFonts w:ascii="Times New Roman" w:hAnsi="Times New Roman"/>
              </w:rPr>
            </w:pPr>
            <w:r w:rsidRPr="00C77108">
              <w:rPr>
                <w:rFonts w:ascii="Times New Roman" w:hAnsi="Times New Roman"/>
              </w:rPr>
              <w:t>Early DL and UL sync is also supported for inter-CU LTM.  Inform RAN3 of this. Early DL sync using CSI-RS should be considered, pending RAN1 approval.</w:t>
            </w:r>
          </w:p>
          <w:p w14:paraId="3D7C0D60" w14:textId="77777777" w:rsidR="004C2A90" w:rsidRPr="00C77108" w:rsidRDefault="004C2A90">
            <w:pPr>
              <w:pStyle w:val="afb"/>
              <w:numPr>
                <w:ilvl w:val="0"/>
                <w:numId w:val="18"/>
              </w:numPr>
              <w:ind w:firstLineChars="0"/>
              <w:rPr>
                <w:rFonts w:ascii="Times New Roman" w:hAnsi="Times New Roman"/>
              </w:rPr>
            </w:pPr>
            <w:r w:rsidRPr="00C77108">
              <w:rPr>
                <w:rFonts w:ascii="Times New Roman" w:hAnsi="Times New Roman"/>
              </w:rPr>
              <w:t>PDCCH ordered early RACH is supported for inter-CU LTM.</w:t>
            </w:r>
          </w:p>
          <w:p w14:paraId="757CF835" w14:textId="6C98D72C" w:rsidR="004C2A90" w:rsidRPr="00C77108" w:rsidRDefault="004C2A90" w:rsidP="00C77108">
            <w:pPr>
              <w:pStyle w:val="afb"/>
              <w:numPr>
                <w:ilvl w:val="0"/>
                <w:numId w:val="18"/>
              </w:numPr>
              <w:ind w:firstLineChars="0"/>
              <w:rPr>
                <w:rFonts w:ascii="Times New Roman" w:hAnsi="Times New Roman"/>
                <w:b/>
              </w:rPr>
            </w:pPr>
            <w:r w:rsidRPr="00C77108">
              <w:rPr>
                <w:rFonts w:ascii="Times New Roman" w:hAnsi="Times New Roman"/>
              </w:rPr>
              <w:t>For early TA acquisition, Rel-18 option is baseline. FFS for RAR based option.</w:t>
            </w:r>
          </w:p>
        </w:tc>
      </w:tr>
    </w:tbl>
    <w:p w14:paraId="36C2576A" w14:textId="186F3816" w:rsidR="00A82001" w:rsidRDefault="00FF0451" w:rsidP="00FE0859">
      <w:pPr>
        <w:spacing w:before="120"/>
        <w:rPr>
          <w:rFonts w:ascii="Times New Roman" w:eastAsia="Times New Roman" w:hAnsi="Times New Roman"/>
          <w:lang w:eastAsia="ja-JP"/>
        </w:rPr>
      </w:pPr>
      <w:r>
        <w:rPr>
          <w:rFonts w:ascii="Times New Roman" w:hAnsi="Times New Roman"/>
        </w:rPr>
        <w:lastRenderedPageBreak/>
        <w:t xml:space="preserve">R18 early TA acquisition </w:t>
      </w:r>
      <w:r w:rsidRPr="00FF0451">
        <w:rPr>
          <w:rFonts w:ascii="Times New Roman" w:eastAsia="Times New Roman" w:hAnsi="Times New Roman"/>
          <w:lang w:eastAsia="ja-JP"/>
        </w:rPr>
        <w:t>is done via CFRA triggered by a PDCCH order from the source cell, following which the UE sends preamble towards the indicated candidate cell.</w:t>
      </w:r>
      <w:r>
        <w:rPr>
          <w:rFonts w:ascii="Times New Roman" w:eastAsia="Times New Roman" w:hAnsi="Times New Roman"/>
          <w:lang w:eastAsia="ja-JP"/>
        </w:rPr>
        <w:t xml:space="preserve"> </w:t>
      </w:r>
      <w:r w:rsidR="00437E7C">
        <w:rPr>
          <w:rFonts w:ascii="Times New Roman" w:eastAsia="Times New Roman" w:hAnsi="Times New Roman"/>
          <w:lang w:eastAsia="ja-JP"/>
        </w:rPr>
        <w:t xml:space="preserve">The candidate DU should forward the TA value to the source DU so that the source DU can include the TA value in the cell switch command. </w:t>
      </w:r>
      <w:r w:rsidR="00A82001">
        <w:rPr>
          <w:rFonts w:ascii="Times New Roman" w:eastAsiaTheme="minorEastAsia" w:hAnsi="Times New Roman"/>
        </w:rPr>
        <w:t>In order to follow R18 design for UL early synchronization, TA value delivery from the candidate CU to the source CU should be supported.</w:t>
      </w:r>
    </w:p>
    <w:p w14:paraId="46D353C0" w14:textId="7E612663" w:rsidR="00DB3026" w:rsidRPr="00587AFF" w:rsidRDefault="00903C86" w:rsidP="00C77108">
      <w:pPr>
        <w:pStyle w:val="Proposal"/>
        <w:rPr>
          <w:rFonts w:ascii="Times New Roman" w:hAnsi="Times New Roman"/>
        </w:rPr>
      </w:pPr>
      <w:bookmarkStart w:id="8" w:name="_Toc166245386"/>
      <w:r>
        <w:rPr>
          <w:rFonts w:ascii="Times New Roman" w:hAnsi="Times New Roman"/>
        </w:rPr>
        <w:t xml:space="preserve">For R19 UL early synchronization, </w:t>
      </w:r>
      <w:r w:rsidR="00A82001">
        <w:rPr>
          <w:rFonts w:ascii="Times New Roman" w:hAnsi="Times New Roman"/>
        </w:rPr>
        <w:t>TA value delivery from the candidate gNB to the source</w:t>
      </w:r>
      <w:r>
        <w:rPr>
          <w:rFonts w:ascii="Times New Roman" w:hAnsi="Times New Roman"/>
        </w:rPr>
        <w:t xml:space="preserve"> </w:t>
      </w:r>
      <w:r w:rsidR="00A82001">
        <w:rPr>
          <w:rFonts w:ascii="Times New Roman" w:hAnsi="Times New Roman"/>
        </w:rPr>
        <w:t>gNB</w:t>
      </w:r>
      <w:r>
        <w:rPr>
          <w:rFonts w:ascii="Times New Roman" w:hAnsi="Times New Roman"/>
        </w:rPr>
        <w:t xml:space="preserve"> </w:t>
      </w:r>
      <w:r w:rsidR="00A82001">
        <w:rPr>
          <w:rFonts w:ascii="Times New Roman" w:hAnsi="Times New Roman"/>
        </w:rPr>
        <w:t>should be supported.</w:t>
      </w:r>
      <w:bookmarkEnd w:id="8"/>
    </w:p>
    <w:p w14:paraId="1626B0DC" w14:textId="3A5455B1" w:rsidR="004C2A90" w:rsidRDefault="004C2A90" w:rsidP="00FE0859">
      <w:pPr>
        <w:spacing w:before="12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here is an FFS on whether RAR-based option can be considered for R19 UL early synchronization</w:t>
      </w:r>
      <w:r w:rsidR="006D1AD3">
        <w:rPr>
          <w:rFonts w:ascii="Times New Roman" w:eastAsiaTheme="minorEastAsia" w:hAnsi="Times New Roman"/>
        </w:rPr>
        <w:t>.</w:t>
      </w:r>
      <w:r w:rsidR="003066D2">
        <w:rPr>
          <w:rFonts w:ascii="Times New Roman" w:eastAsiaTheme="minorEastAsia" w:hAnsi="Times New Roman"/>
        </w:rPr>
        <w:t xml:space="preserve"> As we have discussed in R18,</w:t>
      </w:r>
      <w:r w:rsidR="002904CC">
        <w:rPr>
          <w:rFonts w:ascii="Times New Roman" w:eastAsiaTheme="minorEastAsia" w:hAnsi="Times New Roman"/>
        </w:rPr>
        <w:t xml:space="preserve"> the following issues </w:t>
      </w:r>
      <w:r w:rsidR="00FC4047">
        <w:rPr>
          <w:rFonts w:ascii="Times New Roman" w:eastAsiaTheme="minorEastAsia" w:hAnsi="Times New Roman"/>
        </w:rPr>
        <w:t>were</w:t>
      </w:r>
      <w:r w:rsidR="002904CC">
        <w:rPr>
          <w:rFonts w:ascii="Times New Roman" w:eastAsiaTheme="minorEastAsia" w:hAnsi="Times New Roman"/>
        </w:rPr>
        <w:t xml:space="preserve"> identified for early RACH with RAR solutions:</w:t>
      </w:r>
    </w:p>
    <w:p w14:paraId="1AFBDA34" w14:textId="6A47E6B2" w:rsidR="002904CC" w:rsidRDefault="002904CC" w:rsidP="002904CC">
      <w:pPr>
        <w:spacing w:before="120"/>
        <w:rPr>
          <w:rFonts w:ascii="Times New Roman" w:eastAsiaTheme="minorEastAsia" w:hAnsi="Times New Roman"/>
        </w:rPr>
      </w:pPr>
      <w:r w:rsidRPr="002904CC">
        <w:rPr>
          <w:rFonts w:ascii="Times New Roman" w:eastAsiaTheme="minorEastAsia" w:hAnsi="Times New Roman"/>
        </w:rPr>
        <w:t>-</w:t>
      </w:r>
      <w:r>
        <w:rPr>
          <w:rFonts w:ascii="Times New Roman" w:eastAsiaTheme="minorEastAsia" w:hAnsi="Times New Roman" w:hint="eastAsia"/>
        </w:rPr>
        <w:t xml:space="preserve"> </w:t>
      </w:r>
      <w:r w:rsidR="004A4D38">
        <w:rPr>
          <w:rFonts w:ascii="Times New Roman" w:eastAsiaTheme="minorEastAsia" w:hAnsi="Times New Roman"/>
        </w:rPr>
        <w:t xml:space="preserve">If the TA value of the candidate cell is provided to the UE before LTM cell switch, extra complexity will be introduced for </w:t>
      </w:r>
      <w:r w:rsidR="00A0194E">
        <w:rPr>
          <w:rFonts w:ascii="Times New Roman" w:eastAsiaTheme="minorEastAsia" w:hAnsi="Times New Roman"/>
        </w:rPr>
        <w:t xml:space="preserve">the </w:t>
      </w:r>
      <w:r w:rsidR="004A4D38">
        <w:rPr>
          <w:rFonts w:ascii="Times New Roman" w:eastAsiaTheme="minorEastAsia" w:hAnsi="Times New Roman"/>
        </w:rPr>
        <w:t xml:space="preserve">UE to maintain the </w:t>
      </w:r>
      <w:r w:rsidR="00F60FE1">
        <w:rPr>
          <w:rFonts w:ascii="Times New Roman" w:eastAsiaTheme="minorEastAsia" w:hAnsi="Times New Roman"/>
        </w:rPr>
        <w:t>TA value validity.</w:t>
      </w:r>
    </w:p>
    <w:p w14:paraId="7AC9FF97" w14:textId="0531E4B3" w:rsidR="002904CC" w:rsidRPr="00C77108" w:rsidRDefault="002904CC">
      <w:pPr>
        <w:spacing w:before="120"/>
        <w:rPr>
          <w:rFonts w:ascii="Times New Roman" w:eastAsiaTheme="minorEastAsia" w:hAnsi="Times New Roman"/>
        </w:rPr>
      </w:pPr>
      <w:r>
        <w:rPr>
          <w:rFonts w:ascii="Times New Roman" w:eastAsiaTheme="minorEastAsia" w:hAnsi="Times New Roman"/>
        </w:rPr>
        <w:t xml:space="preserve">- If the RAR is received from the candidate cell, the UE needs </w:t>
      </w:r>
      <w:r w:rsidR="006847E4">
        <w:rPr>
          <w:rFonts w:ascii="Times New Roman" w:eastAsiaTheme="minorEastAsia" w:hAnsi="Times New Roman"/>
        </w:rPr>
        <w:t xml:space="preserve">to establish DL links with </w:t>
      </w:r>
      <w:r w:rsidR="002B0CAA">
        <w:rPr>
          <w:rFonts w:ascii="Times New Roman" w:eastAsiaTheme="minorEastAsia" w:hAnsi="Times New Roman"/>
        </w:rPr>
        <w:t xml:space="preserve">the </w:t>
      </w:r>
      <w:r w:rsidR="006847E4">
        <w:rPr>
          <w:rFonts w:ascii="Times New Roman" w:eastAsiaTheme="minorEastAsia" w:hAnsi="Times New Roman"/>
        </w:rPr>
        <w:t xml:space="preserve">candidate cell </w:t>
      </w:r>
      <w:r w:rsidR="002F0EC6">
        <w:rPr>
          <w:rFonts w:ascii="Times New Roman" w:eastAsiaTheme="minorEastAsia" w:hAnsi="Times New Roman"/>
        </w:rPr>
        <w:t>and this</w:t>
      </w:r>
      <w:r w:rsidR="006847E4">
        <w:rPr>
          <w:rFonts w:ascii="Times New Roman" w:eastAsiaTheme="minorEastAsia" w:hAnsi="Times New Roman"/>
        </w:rPr>
        <w:t xml:space="preserve"> will </w:t>
      </w:r>
      <w:r w:rsidR="006B1EEC">
        <w:rPr>
          <w:rFonts w:ascii="Times New Roman" w:eastAsiaTheme="minorEastAsia" w:hAnsi="Times New Roman"/>
        </w:rPr>
        <w:t>lead to</w:t>
      </w:r>
      <w:r w:rsidR="006847E4">
        <w:rPr>
          <w:rFonts w:ascii="Times New Roman" w:eastAsiaTheme="minorEastAsia" w:hAnsi="Times New Roman"/>
        </w:rPr>
        <w:t xml:space="preserve"> data interruption of the source cell. </w:t>
      </w:r>
      <w:r>
        <w:rPr>
          <w:rFonts w:ascii="Times New Roman" w:eastAsiaTheme="minorEastAsia" w:hAnsi="Times New Roman"/>
        </w:rPr>
        <w:t xml:space="preserve"> </w:t>
      </w:r>
    </w:p>
    <w:p w14:paraId="231D41B1" w14:textId="4FA706B3" w:rsidR="00FB1691" w:rsidRPr="00C77108" w:rsidRDefault="00233B11" w:rsidP="00FE0859">
      <w:pPr>
        <w:spacing w:before="120"/>
        <w:rPr>
          <w:rFonts w:ascii="Times New Roman" w:eastAsiaTheme="minorEastAsia" w:hAnsi="Times New Roman"/>
        </w:rPr>
      </w:pPr>
      <w:r>
        <w:rPr>
          <w:rFonts w:ascii="Times New Roman" w:eastAsiaTheme="minorEastAsia" w:hAnsi="Times New Roman"/>
        </w:rPr>
        <w:t xml:space="preserve">Since RAR-based option does not provide any significant advantages, it can remain unconsidered in this release. </w:t>
      </w:r>
    </w:p>
    <w:p w14:paraId="62BF5E85" w14:textId="19E6903B" w:rsidR="00FE0859" w:rsidRPr="00A82001" w:rsidRDefault="006D1AD3" w:rsidP="00C77108">
      <w:pPr>
        <w:pStyle w:val="Proposal"/>
        <w:rPr>
          <w:rFonts w:ascii="Times New Roman" w:hAnsi="Times New Roman"/>
        </w:rPr>
      </w:pPr>
      <w:bookmarkStart w:id="9" w:name="_Toc166245387"/>
      <w:r>
        <w:rPr>
          <w:rFonts w:ascii="Times New Roman" w:hAnsi="Times New Roman"/>
        </w:rPr>
        <w:t>RAR-based early RACH</w:t>
      </w:r>
      <w:r w:rsidR="00E06A89">
        <w:rPr>
          <w:rFonts w:ascii="Times New Roman" w:hAnsi="Times New Roman"/>
        </w:rPr>
        <w:t xml:space="preserve"> to LTM candidate</w:t>
      </w:r>
      <w:r>
        <w:rPr>
          <w:rFonts w:ascii="Times New Roman" w:hAnsi="Times New Roman"/>
        </w:rPr>
        <w:t xml:space="preserve"> is not supported for R1</w:t>
      </w:r>
      <w:r w:rsidR="001D7046">
        <w:rPr>
          <w:rFonts w:ascii="Times New Roman" w:hAnsi="Times New Roman"/>
        </w:rPr>
        <w:t>9 NW triggered</w:t>
      </w:r>
      <w:r>
        <w:rPr>
          <w:rFonts w:ascii="Times New Roman" w:hAnsi="Times New Roman"/>
        </w:rPr>
        <w:t xml:space="preserve"> inter-CU LTM.</w:t>
      </w:r>
      <w:bookmarkEnd w:id="9"/>
    </w:p>
    <w:p w14:paraId="50A0D60C" w14:textId="5102C92E" w:rsidR="00C36932" w:rsidRDefault="00C36932" w:rsidP="00C36932">
      <w:pPr>
        <w:pStyle w:val="2"/>
        <w:rPr>
          <w:rFonts w:ascii="Times New Roman" w:hAnsi="Times New Roman" w:cs="Times New Roman"/>
        </w:rPr>
      </w:pPr>
      <w:r>
        <w:rPr>
          <w:rFonts w:ascii="Times New Roman" w:hAnsi="Times New Roman" w:cs="Times New Roman"/>
        </w:rPr>
        <w:t>LTM execution</w:t>
      </w:r>
    </w:p>
    <w:p w14:paraId="3C93BCB6" w14:textId="0ABB77B9" w:rsidR="00A033B8" w:rsidRDefault="00A033B8" w:rsidP="00CC0748">
      <w:pPr>
        <w:rPr>
          <w:rFonts w:ascii="Times New Roman" w:hAnsi="Times New Roman"/>
        </w:rPr>
      </w:pPr>
      <w:r>
        <w:rPr>
          <w:rFonts w:ascii="Times New Roman" w:hAnsi="Times New Roman"/>
        </w:rPr>
        <w:t>For LTM execution, t</w:t>
      </w:r>
      <w:r w:rsidRPr="0040659C">
        <w:rPr>
          <w:rFonts w:ascii="Times New Roman" w:hAnsi="Times New Roman"/>
        </w:rPr>
        <w:t>he gNB transmits a MAC CE triggering cell switch by including the candidate configuration index of the target cell. The UE switches to the target cell and applies the configuration indicated by candidate configuration index.</w:t>
      </w:r>
    </w:p>
    <w:p w14:paraId="505C39A8" w14:textId="4484FABB" w:rsidR="00363B8C" w:rsidRDefault="0041313F" w:rsidP="00CC0748">
      <w:pPr>
        <w:rPr>
          <w:rFonts w:ascii="Times New Roman" w:hAnsi="Times New Roman"/>
        </w:rPr>
      </w:pPr>
      <w:r>
        <w:rPr>
          <w:rFonts w:ascii="Times New Roman" w:hAnsi="Times New Roman"/>
        </w:rPr>
        <w:t>I</w:t>
      </w:r>
      <w:r w:rsidR="00363B8C" w:rsidRPr="00C77108">
        <w:rPr>
          <w:rFonts w:ascii="Times New Roman" w:hAnsi="Times New Roman"/>
        </w:rPr>
        <w:t xml:space="preserve">n R18 LTM, the TCI state ID is mandatory included in the LTM cell switch MAC CE to provide the initial beam information for the target cell. </w:t>
      </w:r>
      <w:r w:rsidR="00763C79" w:rsidRPr="00C77108">
        <w:rPr>
          <w:rFonts w:ascii="Times New Roman" w:hAnsi="Times New Roman"/>
        </w:rPr>
        <w:t>For RACH-less LTM, the indicated TCI state is</w:t>
      </w:r>
      <w:r w:rsidR="008D5AC6" w:rsidRPr="00C77108">
        <w:rPr>
          <w:rFonts w:ascii="Times New Roman" w:hAnsi="Times New Roman"/>
        </w:rPr>
        <w:t xml:space="preserve"> directly</w:t>
      </w:r>
      <w:r w:rsidR="00763C79" w:rsidRPr="00C77108">
        <w:rPr>
          <w:rFonts w:ascii="Times New Roman" w:hAnsi="Times New Roman"/>
        </w:rPr>
        <w:t xml:space="preserve"> applied for UL and DL transmission</w:t>
      </w:r>
      <w:r w:rsidR="00961FA0" w:rsidRPr="00C77108">
        <w:rPr>
          <w:rFonts w:ascii="Times New Roman" w:hAnsi="Times New Roman"/>
        </w:rPr>
        <w:t>s in the target cell</w:t>
      </w:r>
      <w:r w:rsidR="00763C79" w:rsidRPr="00C77108">
        <w:rPr>
          <w:rFonts w:ascii="Times New Roman" w:hAnsi="Times New Roman"/>
        </w:rPr>
        <w:t xml:space="preserve">. </w:t>
      </w:r>
      <w:r w:rsidR="00363B8C" w:rsidRPr="00C77108">
        <w:rPr>
          <w:rFonts w:ascii="Times New Roman" w:hAnsi="Times New Roman"/>
        </w:rPr>
        <w:t xml:space="preserve">For RACH-based LTM, the indicated TCI state </w:t>
      </w:r>
      <w:r w:rsidR="00B073D1" w:rsidRPr="00C77108">
        <w:rPr>
          <w:rFonts w:ascii="Times New Roman" w:hAnsi="Times New Roman"/>
        </w:rPr>
        <w:t>is applied after RACH completion.</w:t>
      </w:r>
      <w:r w:rsidR="00AE42ED" w:rsidRPr="00C77108">
        <w:rPr>
          <w:rFonts w:ascii="Times New Roman" w:hAnsi="Times New Roman"/>
        </w:rPr>
        <w:t xml:space="preserve"> </w:t>
      </w:r>
    </w:p>
    <w:p w14:paraId="1E6F628C" w14:textId="77777777" w:rsidR="001F3503" w:rsidRDefault="0041313F" w:rsidP="001F3503">
      <w:pPr>
        <w:rPr>
          <w:rFonts w:ascii="Times New Roman" w:hAnsi="Times New Roman"/>
        </w:rPr>
      </w:pPr>
      <w:r w:rsidRPr="0041313F">
        <w:rPr>
          <w:rFonts w:ascii="Times New Roman" w:hAnsi="Times New Roman"/>
        </w:rPr>
        <w:t xml:space="preserve">The TCI state information included in the LTM cell switch MAC CE is selected by the source cell, it should be transferred to the target cell during LTM execution. For 18 intra-CU LTM, F1 signalling </w:t>
      </w:r>
      <w:r w:rsidR="001F3503">
        <w:rPr>
          <w:rFonts w:ascii="Times New Roman" w:hAnsi="Times New Roman"/>
        </w:rPr>
        <w:t xml:space="preserve">procedure </w:t>
      </w:r>
      <w:r w:rsidRPr="0041313F">
        <w:rPr>
          <w:rFonts w:ascii="Times New Roman" w:hAnsi="Times New Roman"/>
        </w:rPr>
        <w:t>for the exchange of this informatio</w:t>
      </w:r>
      <w:r w:rsidR="00755528">
        <w:rPr>
          <w:rFonts w:ascii="Times New Roman" w:hAnsi="Times New Roman"/>
        </w:rPr>
        <w:t>n</w:t>
      </w:r>
      <w:r w:rsidR="001F3503">
        <w:rPr>
          <w:rFonts w:ascii="Times New Roman" w:hAnsi="Times New Roman"/>
        </w:rPr>
        <w:t xml:space="preserve"> is illustrated as follows:</w:t>
      </w:r>
    </w:p>
    <w:p w14:paraId="433C9BB8" w14:textId="0322A0C3" w:rsidR="001F3503" w:rsidRDefault="009679CB" w:rsidP="009679CB">
      <w:pPr>
        <w:jc w:val="center"/>
        <w:rPr>
          <w:rFonts w:ascii="Times New Roman" w:hAnsi="Times New Roman"/>
        </w:rPr>
      </w:pPr>
      <w:r>
        <w:rPr>
          <w:noProof/>
        </w:rPr>
        <w:drawing>
          <wp:inline distT="0" distB="0" distL="0" distR="0" wp14:anchorId="2A69921B" wp14:editId="41E89C0D">
            <wp:extent cx="2457179" cy="299169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5743" cy="3002122"/>
                    </a:xfrm>
                    <a:prstGeom prst="rect">
                      <a:avLst/>
                    </a:prstGeom>
                  </pic:spPr>
                </pic:pic>
              </a:graphicData>
            </a:graphic>
          </wp:inline>
        </w:drawing>
      </w:r>
    </w:p>
    <w:p w14:paraId="16F7C645" w14:textId="77777777" w:rsidR="005B7B21" w:rsidRDefault="009679CB" w:rsidP="00CC0748">
      <w:pPr>
        <w:rPr>
          <w:rFonts w:ascii="Times New Roman" w:hAnsi="Times New Roman"/>
        </w:rPr>
      </w:pPr>
      <w:bookmarkStart w:id="10" w:name="_Hlk166213683"/>
      <w:r>
        <w:rPr>
          <w:rFonts w:ascii="Times New Roman" w:hAnsi="Times New Roman" w:hint="eastAsia"/>
        </w:rPr>
        <w:t>A</w:t>
      </w:r>
      <w:r>
        <w:rPr>
          <w:rFonts w:ascii="Times New Roman" w:hAnsi="Times New Roman"/>
        </w:rPr>
        <w:t>s can be observed</w:t>
      </w:r>
      <w:r w:rsidR="00857F91">
        <w:rPr>
          <w:rFonts w:ascii="Times New Roman" w:hAnsi="Times New Roman"/>
        </w:rPr>
        <w:t xml:space="preserve"> in step19 and step20</w:t>
      </w:r>
      <w:r>
        <w:rPr>
          <w:rFonts w:ascii="Times New Roman" w:hAnsi="Times New Roman"/>
        </w:rPr>
        <w:t xml:space="preserve">, </w:t>
      </w:r>
      <w:r w:rsidR="007D050C">
        <w:rPr>
          <w:rFonts w:ascii="Times New Roman" w:hAnsi="Times New Roman"/>
        </w:rPr>
        <w:t xml:space="preserve">the TCI State ID is transferred from the </w:t>
      </w:r>
      <w:r w:rsidR="007D050C" w:rsidRPr="00C77108">
        <w:rPr>
          <w:rFonts w:ascii="Times New Roman" w:hAnsi="Times New Roman"/>
        </w:rPr>
        <w:t>source gNB-CU to the target gNB-CU</w:t>
      </w:r>
      <w:r w:rsidR="007D050C">
        <w:rPr>
          <w:rFonts w:ascii="Times New Roman" w:hAnsi="Times New Roman"/>
        </w:rPr>
        <w:t xml:space="preserve"> after the delivery of LTM cell switch</w:t>
      </w:r>
      <w:r w:rsidR="00360B47">
        <w:rPr>
          <w:rFonts w:ascii="Times New Roman" w:hAnsi="Times New Roman"/>
        </w:rPr>
        <w:t xml:space="preserve"> command MAC CE.</w:t>
      </w:r>
      <w:r w:rsidR="00CF1CF4">
        <w:rPr>
          <w:rFonts w:ascii="Times New Roman" w:hAnsi="Times New Roman"/>
        </w:rPr>
        <w:t xml:space="preserve"> </w:t>
      </w:r>
    </w:p>
    <w:p w14:paraId="02AAC920" w14:textId="31CB4953" w:rsidR="0003566C" w:rsidRDefault="00CF1CF4" w:rsidP="00CC0748">
      <w:pPr>
        <w:rPr>
          <w:rFonts w:ascii="Times New Roman" w:hAnsi="Times New Roman"/>
        </w:rPr>
      </w:pPr>
      <w:r>
        <w:rPr>
          <w:rFonts w:ascii="Times New Roman" w:hAnsi="Times New Roman"/>
        </w:rPr>
        <w:t>For R19 inter-CU LTM</w:t>
      </w:r>
      <w:r w:rsidR="00571E74" w:rsidRPr="00C77108">
        <w:rPr>
          <w:rFonts w:ascii="Times New Roman" w:hAnsi="Times New Roman"/>
        </w:rPr>
        <w:t xml:space="preserve">, </w:t>
      </w:r>
      <w:r>
        <w:rPr>
          <w:rFonts w:ascii="Times New Roman" w:hAnsi="Times New Roman"/>
        </w:rPr>
        <w:t xml:space="preserve">TCI state ID transferred from </w:t>
      </w:r>
      <w:r w:rsidR="00590B29" w:rsidRPr="00C77108">
        <w:rPr>
          <w:rFonts w:ascii="Times New Roman" w:hAnsi="Times New Roman"/>
        </w:rPr>
        <w:t>the source gNB-CU to the target gNB-CU</w:t>
      </w:r>
      <w:r>
        <w:rPr>
          <w:rFonts w:ascii="Times New Roman" w:hAnsi="Times New Roman"/>
        </w:rPr>
        <w:t xml:space="preserve"> is needed in order to support RACH-less LTM</w:t>
      </w:r>
      <w:r w:rsidR="00F72853">
        <w:rPr>
          <w:rFonts w:ascii="Times New Roman" w:hAnsi="Times New Roman"/>
        </w:rPr>
        <w:t xml:space="preserve">. However, </w:t>
      </w:r>
      <w:r w:rsidR="0003566C">
        <w:rPr>
          <w:rFonts w:ascii="Times New Roman" w:hAnsi="Times New Roman"/>
        </w:rPr>
        <w:t>if same</w:t>
      </w:r>
      <w:r w:rsidR="00110DE8">
        <w:rPr>
          <w:rFonts w:ascii="Times New Roman" w:hAnsi="Times New Roman"/>
        </w:rPr>
        <w:t xml:space="preserve"> timeline is followed for TCI state ID </w:t>
      </w:r>
      <w:r w:rsidR="007E4EE7">
        <w:rPr>
          <w:rFonts w:ascii="Times New Roman" w:hAnsi="Times New Roman"/>
        </w:rPr>
        <w:t>transfer</w:t>
      </w:r>
      <w:r w:rsidR="00110DE8">
        <w:rPr>
          <w:rFonts w:ascii="Times New Roman" w:hAnsi="Times New Roman"/>
        </w:rPr>
        <w:t xml:space="preserve">, </w:t>
      </w:r>
      <w:r w:rsidR="00856B8E">
        <w:rPr>
          <w:rFonts w:ascii="Times New Roman" w:hAnsi="Times New Roman"/>
        </w:rPr>
        <w:t xml:space="preserve">further study is needed on whether the LTM latency will be impacted by </w:t>
      </w:r>
      <w:r w:rsidR="00110DE8">
        <w:rPr>
          <w:rFonts w:ascii="Times New Roman" w:hAnsi="Times New Roman"/>
        </w:rPr>
        <w:t xml:space="preserve">Xn interaction </w:t>
      </w:r>
      <w:r w:rsidR="005B7B21">
        <w:rPr>
          <w:rFonts w:ascii="Times New Roman" w:hAnsi="Times New Roman"/>
        </w:rPr>
        <w:t>delay</w:t>
      </w:r>
      <w:r w:rsidR="003A0953">
        <w:rPr>
          <w:rFonts w:ascii="Times New Roman" w:hAnsi="Times New Roman"/>
        </w:rPr>
        <w:t>.</w:t>
      </w:r>
      <w:r w:rsidR="007D11A0">
        <w:rPr>
          <w:rFonts w:ascii="Times New Roman" w:hAnsi="Times New Roman"/>
        </w:rPr>
        <w:t xml:space="preserve"> </w:t>
      </w:r>
    </w:p>
    <w:p w14:paraId="0FF6E860" w14:textId="43457BC2" w:rsidR="00E02EFB" w:rsidRDefault="009E5B07" w:rsidP="00C77108">
      <w:pPr>
        <w:pStyle w:val="Proposal"/>
        <w:rPr>
          <w:rFonts w:ascii="Times New Roman" w:hAnsi="Times New Roman"/>
        </w:rPr>
      </w:pPr>
      <w:bookmarkStart w:id="11" w:name="_Toc166245388"/>
      <w:bookmarkEnd w:id="10"/>
      <w:r>
        <w:rPr>
          <w:rFonts w:ascii="Times New Roman" w:hAnsi="Times New Roman"/>
        </w:rPr>
        <w:t>During inter-CU LTM execution, t</w:t>
      </w:r>
      <w:r w:rsidR="006909E2">
        <w:rPr>
          <w:rFonts w:ascii="Times New Roman" w:hAnsi="Times New Roman"/>
        </w:rPr>
        <w:t>he TCI state ID selected by the source gNB should be delivered to the target gNB.</w:t>
      </w:r>
      <w:bookmarkEnd w:id="11"/>
    </w:p>
    <w:p w14:paraId="5BA98D61" w14:textId="5D22424C" w:rsidR="007E4EE7" w:rsidRDefault="001300C0" w:rsidP="00C77108">
      <w:pPr>
        <w:pStyle w:val="Proposal"/>
        <w:rPr>
          <w:rFonts w:ascii="Times New Roman" w:hAnsi="Times New Roman"/>
        </w:rPr>
      </w:pPr>
      <w:bookmarkStart w:id="12" w:name="_Toc166245389"/>
      <w:r>
        <w:rPr>
          <w:rFonts w:ascii="Times New Roman" w:hAnsi="Times New Roman"/>
        </w:rPr>
        <w:t>Further study the impact of Xn interaction delay on LTM latency during LTM execution.</w:t>
      </w:r>
      <w:bookmarkEnd w:id="12"/>
    </w:p>
    <w:p w14:paraId="7B188DC7" w14:textId="22B0247B" w:rsidR="001300C0" w:rsidRDefault="001300C0" w:rsidP="001300C0">
      <w:pPr>
        <w:rPr>
          <w:rFonts w:ascii="Times New Roman" w:hAnsi="Times New Roman"/>
        </w:rPr>
      </w:pPr>
      <w:r>
        <w:rPr>
          <w:rFonts w:ascii="Times New Roman" w:hAnsi="Times New Roman" w:hint="eastAsia"/>
        </w:rPr>
        <w:lastRenderedPageBreak/>
        <w:t>A</w:t>
      </w:r>
      <w:r>
        <w:rPr>
          <w:rFonts w:ascii="Times New Roman" w:hAnsi="Times New Roman"/>
        </w:rPr>
        <w:t xml:space="preserve">s agreed in last RAN2 meeting, </w:t>
      </w:r>
      <w:r w:rsidR="00D73FB2">
        <w:rPr>
          <w:rFonts w:ascii="Times New Roman" w:hAnsi="Times New Roman"/>
        </w:rPr>
        <w:t>the</w:t>
      </w:r>
      <w:r w:rsidR="00616E7A">
        <w:rPr>
          <w:rFonts w:ascii="Times New Roman" w:hAnsi="Times New Roman"/>
        </w:rPr>
        <w:t xml:space="preserve"> following behaviours are included for</w:t>
      </w:r>
      <w:r w:rsidR="00D73FB2">
        <w:rPr>
          <w:rFonts w:ascii="Times New Roman" w:hAnsi="Times New Roman"/>
        </w:rPr>
        <w:t xml:space="preserve"> L2 reset handling upon inter-CU LTM execution.</w:t>
      </w:r>
    </w:p>
    <w:tbl>
      <w:tblPr>
        <w:tblStyle w:val="af9"/>
        <w:tblW w:w="0" w:type="auto"/>
        <w:tblInd w:w="-5" w:type="dxa"/>
        <w:tblLook w:val="04A0" w:firstRow="1" w:lastRow="0" w:firstColumn="1" w:lastColumn="0" w:noHBand="0" w:noVBand="1"/>
      </w:tblPr>
      <w:tblGrid>
        <w:gridCol w:w="9634"/>
      </w:tblGrid>
      <w:tr w:rsidR="0065271D" w14:paraId="68442BA5" w14:textId="77777777" w:rsidTr="0065271D">
        <w:tc>
          <w:tcPr>
            <w:tcW w:w="9634" w:type="dxa"/>
          </w:tcPr>
          <w:p w14:paraId="0CDD6269" w14:textId="77777777" w:rsidR="0065271D" w:rsidRPr="0065271D" w:rsidRDefault="0065271D" w:rsidP="0065271D">
            <w:pPr>
              <w:spacing w:before="120"/>
              <w:rPr>
                <w:rFonts w:ascii="Times New Roman" w:hAnsi="Times New Roman"/>
                <w:b/>
              </w:rPr>
            </w:pPr>
            <w:r w:rsidRPr="0065271D">
              <w:rPr>
                <w:rFonts w:ascii="Times New Roman" w:hAnsi="Times New Roman"/>
                <w:b/>
              </w:rPr>
              <w:t>Agreements on LTM cell switch execution phase:</w:t>
            </w:r>
          </w:p>
          <w:p w14:paraId="2415025B" w14:textId="77777777" w:rsidR="0065271D" w:rsidRPr="0065271D" w:rsidRDefault="0065271D" w:rsidP="0065271D">
            <w:pPr>
              <w:spacing w:before="120"/>
              <w:rPr>
                <w:rFonts w:ascii="Times New Roman" w:hAnsi="Times New Roman"/>
              </w:rPr>
            </w:pPr>
            <w:r w:rsidRPr="0065271D">
              <w:rPr>
                <w:rFonts w:ascii="Times New Roman" w:hAnsi="Times New Roman"/>
              </w:rPr>
              <w:t>Upon inter-CU LTM execution, UE performs</w:t>
            </w:r>
          </w:p>
          <w:p w14:paraId="550816FA" w14:textId="77777777" w:rsidR="0065271D" w:rsidRPr="0065271D" w:rsidRDefault="0065271D" w:rsidP="0065271D">
            <w:pPr>
              <w:spacing w:before="120"/>
              <w:rPr>
                <w:rFonts w:ascii="Times New Roman" w:hAnsi="Times New Roman"/>
              </w:rPr>
            </w:pPr>
            <w:r w:rsidRPr="0065271D">
              <w:rPr>
                <w:rFonts w:ascii="Times New Roman" w:hAnsi="Times New Roman"/>
              </w:rPr>
              <w:tab/>
              <w:t>- MAC reset</w:t>
            </w:r>
          </w:p>
          <w:p w14:paraId="32665E52" w14:textId="77777777" w:rsidR="0065271D" w:rsidRPr="0065271D" w:rsidRDefault="0065271D" w:rsidP="0065271D">
            <w:pPr>
              <w:spacing w:before="120"/>
              <w:rPr>
                <w:rFonts w:ascii="Times New Roman" w:hAnsi="Times New Roman"/>
              </w:rPr>
            </w:pPr>
            <w:r w:rsidRPr="0065271D">
              <w:rPr>
                <w:rFonts w:ascii="Times New Roman" w:hAnsi="Times New Roman"/>
              </w:rPr>
              <w:tab/>
              <w:t>- RLC re-establishment</w:t>
            </w:r>
          </w:p>
          <w:p w14:paraId="1C3D400A" w14:textId="77777777" w:rsidR="0065271D" w:rsidRPr="0065271D" w:rsidRDefault="0065271D" w:rsidP="0065271D">
            <w:pPr>
              <w:spacing w:before="120"/>
              <w:rPr>
                <w:rFonts w:ascii="Times New Roman" w:hAnsi="Times New Roman"/>
              </w:rPr>
            </w:pPr>
            <w:r w:rsidRPr="0065271D">
              <w:rPr>
                <w:rFonts w:ascii="Times New Roman" w:hAnsi="Times New Roman"/>
              </w:rPr>
              <w:tab/>
              <w:t>- PDCP re-establishment</w:t>
            </w:r>
          </w:p>
          <w:p w14:paraId="74CE87B6" w14:textId="77777777" w:rsidR="0065271D" w:rsidRPr="0065271D" w:rsidRDefault="0065271D" w:rsidP="0065271D">
            <w:pPr>
              <w:spacing w:before="120"/>
              <w:rPr>
                <w:rFonts w:ascii="Times New Roman" w:hAnsi="Times New Roman"/>
              </w:rPr>
            </w:pPr>
            <w:r w:rsidRPr="0065271D">
              <w:rPr>
                <w:rFonts w:ascii="Times New Roman" w:hAnsi="Times New Roman"/>
              </w:rPr>
              <w:tab/>
              <w:t>- Security key update</w:t>
            </w:r>
          </w:p>
          <w:p w14:paraId="652C1C3D" w14:textId="5A7059DD" w:rsidR="0065271D" w:rsidRPr="0065271D" w:rsidRDefault="0065271D" w:rsidP="0065271D">
            <w:pPr>
              <w:spacing w:before="120"/>
              <w:rPr>
                <w:rFonts w:ascii="Times New Roman" w:hAnsi="Times New Roman"/>
                <w:b/>
              </w:rPr>
            </w:pPr>
            <w:r w:rsidRPr="0065271D">
              <w:rPr>
                <w:rFonts w:ascii="Times New Roman" w:hAnsi="Times New Roman"/>
              </w:rPr>
              <w:t>FFS if there is an inter-CU LTM w/o security key change.</w:t>
            </w:r>
            <w:r w:rsidRPr="0065271D">
              <w:rPr>
                <w:rFonts w:ascii="Times New Roman" w:hAnsi="Times New Roman"/>
                <w:b/>
              </w:rPr>
              <w:t xml:space="preserve"> </w:t>
            </w:r>
          </w:p>
        </w:tc>
      </w:tr>
    </w:tbl>
    <w:p w14:paraId="329F1378" w14:textId="5D77CCEC" w:rsidR="009F29CD" w:rsidRPr="009F29CD" w:rsidRDefault="0013217B" w:rsidP="00F617F7">
      <w:pPr>
        <w:rPr>
          <w:rFonts w:ascii="Times New Roman" w:hAnsi="Times New Roman"/>
        </w:rPr>
      </w:pPr>
      <w:r>
        <w:rPr>
          <w:rFonts w:ascii="Times New Roman" w:hAnsi="Times New Roman"/>
        </w:rPr>
        <w:t>As discussed in section2.2, the UE needs to determine whether to perform inter-CU LTM or intra-CU LTM</w:t>
      </w:r>
      <w:r w:rsidR="001D09E4">
        <w:rPr>
          <w:rFonts w:ascii="Times New Roman" w:hAnsi="Times New Roman"/>
        </w:rPr>
        <w:t xml:space="preserve"> for</w:t>
      </w:r>
      <w:r w:rsidR="00003743">
        <w:rPr>
          <w:rFonts w:ascii="Times New Roman" w:hAnsi="Times New Roman"/>
        </w:rPr>
        <w:t xml:space="preserve"> </w:t>
      </w:r>
      <w:r w:rsidR="001D09E4">
        <w:rPr>
          <w:rFonts w:ascii="Times New Roman" w:hAnsi="Times New Roman"/>
        </w:rPr>
        <w:t xml:space="preserve">this </w:t>
      </w:r>
      <w:r w:rsidR="00003743">
        <w:rPr>
          <w:rFonts w:ascii="Times New Roman" w:hAnsi="Times New Roman"/>
        </w:rPr>
        <w:t xml:space="preserve">LTM </w:t>
      </w:r>
      <w:r w:rsidR="001D09E4">
        <w:rPr>
          <w:rFonts w:ascii="Times New Roman" w:hAnsi="Times New Roman"/>
        </w:rPr>
        <w:t>execution and the cell set ID based solution can be applied for making decision</w:t>
      </w:r>
      <w:r>
        <w:rPr>
          <w:rFonts w:ascii="Times New Roman" w:hAnsi="Times New Roman"/>
        </w:rPr>
        <w:t xml:space="preserve">. </w:t>
      </w:r>
      <w:r w:rsidR="00D711D8">
        <w:rPr>
          <w:rFonts w:ascii="Times New Roman" w:hAnsi="Times New Roman"/>
        </w:rPr>
        <w:t xml:space="preserve">If the CU info associated to the candidate cell is different from the one of current serving cell, inter-CU LTM is considered to be triggered and </w:t>
      </w:r>
      <w:r w:rsidR="00541B76">
        <w:rPr>
          <w:rFonts w:ascii="Times New Roman" w:hAnsi="Times New Roman"/>
        </w:rPr>
        <w:t>the UE performs MAC Reset, RLC re-establishment, PDCP re-establishment and security key update as what we have agreed.</w:t>
      </w:r>
      <w:r w:rsidR="00D711D8">
        <w:rPr>
          <w:rFonts w:ascii="Times New Roman" w:hAnsi="Times New Roman"/>
        </w:rPr>
        <w:t xml:space="preserve"> If the CU info associated to the candidate cell and the serving cell are the same, </w:t>
      </w:r>
      <w:r w:rsidR="00804C8D">
        <w:rPr>
          <w:rFonts w:ascii="Times New Roman" w:hAnsi="Times New Roman"/>
        </w:rPr>
        <w:t xml:space="preserve">intra-CU LTM is considered to be triggered and the </w:t>
      </w:r>
      <w:r w:rsidR="000C2D43" w:rsidRPr="00DB56B4">
        <w:rPr>
          <w:rFonts w:ascii="Times New Roman" w:hAnsi="Times New Roman"/>
          <w:i/>
        </w:rPr>
        <w:t>ltm-NoResetID</w:t>
      </w:r>
      <w:r w:rsidR="000C2D43">
        <w:rPr>
          <w:rFonts w:ascii="Times New Roman" w:hAnsi="Times New Roman"/>
        </w:rPr>
        <w:t xml:space="preserve"> is applied for further DU distinction. For intra-CU LTM, the </w:t>
      </w:r>
      <w:r w:rsidR="00541B76">
        <w:rPr>
          <w:rFonts w:ascii="Times New Roman" w:hAnsi="Times New Roman"/>
        </w:rPr>
        <w:t>L2 reset handling defined for R18 LTM should be followed, i.e., for intra-DU LTM</w:t>
      </w:r>
      <w:r w:rsidR="00C6255E">
        <w:rPr>
          <w:rFonts w:ascii="Times New Roman" w:hAnsi="Times New Roman"/>
        </w:rPr>
        <w:t xml:space="preserve">, the UE performs MAC reset; for inter-DU LTM, the UE performs </w:t>
      </w:r>
      <w:r w:rsidR="00C6255E" w:rsidRPr="00C6255E">
        <w:rPr>
          <w:rFonts w:ascii="Times New Roman" w:hAnsi="Times New Roman"/>
        </w:rPr>
        <w:t>MAC reset + RLC re-establishment + PDCP data recovery for AM DRBs</w:t>
      </w:r>
      <w:r w:rsidR="00C6255E">
        <w:rPr>
          <w:rFonts w:ascii="Times New Roman" w:hAnsi="Times New Roman"/>
        </w:rPr>
        <w:t>.</w:t>
      </w:r>
    </w:p>
    <w:p w14:paraId="69C00FCA" w14:textId="6C624DB8" w:rsidR="009F29CD" w:rsidRDefault="009F29CD" w:rsidP="009F29CD">
      <w:pPr>
        <w:pStyle w:val="Proposal"/>
        <w:rPr>
          <w:rFonts w:ascii="Times New Roman" w:hAnsi="Times New Roman"/>
        </w:rPr>
      </w:pPr>
      <w:bookmarkStart w:id="13" w:name="_Toc166245390"/>
      <w:r>
        <w:rPr>
          <w:rFonts w:ascii="Times New Roman" w:hAnsi="Times New Roman"/>
        </w:rPr>
        <w:t>Upon the reception of LTM cell switch command, t</w:t>
      </w:r>
      <w:r w:rsidR="00187327">
        <w:rPr>
          <w:rFonts w:ascii="Times New Roman" w:hAnsi="Times New Roman"/>
        </w:rPr>
        <w:t>he UE determines whether to perform inter-CU LTM or intra-CU</w:t>
      </w:r>
      <w:r w:rsidR="00804C8D">
        <w:rPr>
          <w:rFonts w:ascii="Times New Roman" w:hAnsi="Times New Roman"/>
        </w:rPr>
        <w:t xml:space="preserve"> as follows:</w:t>
      </w:r>
      <w:bookmarkEnd w:id="13"/>
    </w:p>
    <w:p w14:paraId="124C6B15" w14:textId="2646E30F" w:rsidR="00804C8D" w:rsidRDefault="00804C8D" w:rsidP="00804C8D">
      <w:pPr>
        <w:pStyle w:val="Proposal"/>
        <w:numPr>
          <w:ilvl w:val="1"/>
          <w:numId w:val="2"/>
        </w:numPr>
        <w:rPr>
          <w:rFonts w:ascii="Times New Roman" w:hAnsi="Times New Roman"/>
        </w:rPr>
      </w:pPr>
      <w:bookmarkStart w:id="14" w:name="_Toc166245391"/>
      <w:r w:rsidRPr="00804C8D">
        <w:rPr>
          <w:rFonts w:ascii="Times New Roman" w:hAnsi="Times New Roman"/>
        </w:rPr>
        <w:t xml:space="preserve">If the CU info associated </w:t>
      </w:r>
      <w:r w:rsidR="003016F1">
        <w:rPr>
          <w:rFonts w:ascii="Times New Roman" w:hAnsi="Times New Roman"/>
        </w:rPr>
        <w:t>with</w:t>
      </w:r>
      <w:r w:rsidRPr="00804C8D">
        <w:rPr>
          <w:rFonts w:ascii="Times New Roman" w:hAnsi="Times New Roman"/>
        </w:rPr>
        <w:t xml:space="preserve"> the candidate cell is different from the one </w:t>
      </w:r>
      <w:r w:rsidR="003016F1">
        <w:rPr>
          <w:rFonts w:ascii="Times New Roman" w:hAnsi="Times New Roman"/>
        </w:rPr>
        <w:t xml:space="preserve">associated with the </w:t>
      </w:r>
      <w:r w:rsidRPr="00804C8D">
        <w:rPr>
          <w:rFonts w:ascii="Times New Roman" w:hAnsi="Times New Roman"/>
        </w:rPr>
        <w:t xml:space="preserve"> serving cell</w:t>
      </w:r>
      <w:r>
        <w:rPr>
          <w:rFonts w:ascii="Times New Roman" w:hAnsi="Times New Roman"/>
        </w:rPr>
        <w:t>, inter-CU LTM is triggered.</w:t>
      </w:r>
      <w:bookmarkEnd w:id="14"/>
    </w:p>
    <w:p w14:paraId="276F2D0F" w14:textId="26F04A7E" w:rsidR="00804C8D" w:rsidRPr="009F29CD" w:rsidRDefault="00804C8D" w:rsidP="00804C8D">
      <w:pPr>
        <w:pStyle w:val="Proposal"/>
        <w:numPr>
          <w:ilvl w:val="1"/>
          <w:numId w:val="2"/>
        </w:numPr>
        <w:rPr>
          <w:rFonts w:ascii="Times New Roman" w:hAnsi="Times New Roman"/>
        </w:rPr>
      </w:pPr>
      <w:bookmarkStart w:id="15" w:name="_Toc166245392"/>
      <w:r>
        <w:rPr>
          <w:rFonts w:ascii="Times New Roman" w:hAnsi="Times New Roman"/>
        </w:rPr>
        <w:t xml:space="preserve">If the CU info associated </w:t>
      </w:r>
      <w:r w:rsidR="003016F1">
        <w:rPr>
          <w:rFonts w:ascii="Times New Roman" w:hAnsi="Times New Roman"/>
        </w:rPr>
        <w:t>with</w:t>
      </w:r>
      <w:r>
        <w:rPr>
          <w:rFonts w:ascii="Times New Roman" w:hAnsi="Times New Roman"/>
        </w:rPr>
        <w:t xml:space="preserve"> the candidate cell and the serving cell are the same, </w:t>
      </w:r>
      <w:r w:rsidR="00754829">
        <w:rPr>
          <w:rFonts w:ascii="Times New Roman" w:hAnsi="Times New Roman"/>
        </w:rPr>
        <w:t xml:space="preserve">intra-CU LTM is triggered and the </w:t>
      </w:r>
      <w:r w:rsidRPr="00DB56B4">
        <w:rPr>
          <w:rFonts w:ascii="Times New Roman" w:hAnsi="Times New Roman"/>
          <w:i/>
        </w:rPr>
        <w:t>ltm-NoResetID</w:t>
      </w:r>
      <w:r>
        <w:rPr>
          <w:rFonts w:ascii="Times New Roman" w:hAnsi="Times New Roman"/>
        </w:rPr>
        <w:t xml:space="preserve"> is applied for further DU distinction</w:t>
      </w:r>
      <w:r w:rsidR="00754829">
        <w:rPr>
          <w:rFonts w:ascii="Times New Roman" w:hAnsi="Times New Roman"/>
        </w:rPr>
        <w:t>.</w:t>
      </w:r>
      <w:bookmarkEnd w:id="15"/>
    </w:p>
    <w:p w14:paraId="7C832B77" w14:textId="3FFB1F15" w:rsidR="00E02EFB" w:rsidRDefault="00E02EFB" w:rsidP="00E02EFB">
      <w:pPr>
        <w:pStyle w:val="2"/>
        <w:rPr>
          <w:rFonts w:ascii="Times New Roman" w:hAnsi="Times New Roman" w:cs="Times New Roman"/>
        </w:rPr>
      </w:pPr>
      <w:r>
        <w:rPr>
          <w:rFonts w:ascii="Times New Roman" w:hAnsi="Times New Roman" w:cs="Times New Roman"/>
        </w:rPr>
        <w:t>LTM completion</w:t>
      </w:r>
    </w:p>
    <w:p w14:paraId="5B303BE7" w14:textId="1D23B0B5" w:rsidR="009B5AE4" w:rsidRPr="007938D5" w:rsidRDefault="007938D5" w:rsidP="00B769D7">
      <w:pPr>
        <w:rPr>
          <w:rFonts w:ascii="Times New Roman" w:hAnsi="Times New Roman"/>
        </w:rPr>
      </w:pPr>
      <w:r w:rsidRPr="007938D5">
        <w:rPr>
          <w:rFonts w:ascii="Times New Roman" w:hAnsi="Times New Roman"/>
        </w:rPr>
        <w:t xml:space="preserve">The UE completes the LTM cell switch procedure by sending RRCReconfigurationComplete message to target cell. </w:t>
      </w:r>
      <w:r>
        <w:rPr>
          <w:rFonts w:ascii="Times New Roman" w:hAnsi="Times New Roman"/>
        </w:rPr>
        <w:t>FOR RACH-based LTM,</w:t>
      </w:r>
      <w:r w:rsidRPr="007938D5">
        <w:rPr>
          <w:rFonts w:ascii="Times New Roman" w:hAnsi="Times New Roman"/>
        </w:rPr>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r>
        <w:rPr>
          <w:rFonts w:ascii="Times New Roman" w:hAnsi="Times New Roman"/>
        </w:rPr>
        <w:t xml:space="preserve"> </w:t>
      </w:r>
    </w:p>
    <w:p w14:paraId="460205F0" w14:textId="0E79CB8E" w:rsidR="009B5AE4" w:rsidRPr="009B5AE4" w:rsidRDefault="00A13501" w:rsidP="00B769D7">
      <w:pPr>
        <w:pStyle w:val="Proposal"/>
        <w:rPr>
          <w:rFonts w:ascii="Times New Roman" w:hAnsi="Times New Roman"/>
        </w:rPr>
      </w:pPr>
      <w:bookmarkStart w:id="16" w:name="_Toc166245393"/>
      <w:r>
        <w:rPr>
          <w:rFonts w:ascii="Times New Roman" w:hAnsi="Times New Roman"/>
        </w:rPr>
        <w:t xml:space="preserve">The LTM completion </w:t>
      </w:r>
      <w:r w:rsidR="00BF5293">
        <w:rPr>
          <w:rFonts w:ascii="Times New Roman" w:hAnsi="Times New Roman"/>
        </w:rPr>
        <w:t xml:space="preserve">defined </w:t>
      </w:r>
      <w:r w:rsidR="00C22B77">
        <w:rPr>
          <w:rFonts w:ascii="Times New Roman" w:hAnsi="Times New Roman"/>
        </w:rPr>
        <w:t>for intra-CU LTM</w:t>
      </w:r>
      <w:r w:rsidR="00BF5293">
        <w:rPr>
          <w:rFonts w:ascii="Times New Roman" w:hAnsi="Times New Roman"/>
        </w:rPr>
        <w:t xml:space="preserve"> </w:t>
      </w:r>
      <w:r>
        <w:rPr>
          <w:rFonts w:ascii="Times New Roman" w:hAnsi="Times New Roman"/>
        </w:rPr>
        <w:t>is followed for R19 LTM.</w:t>
      </w:r>
      <w:bookmarkEnd w:id="16"/>
      <w:r w:rsidR="009B5AE4">
        <w:rPr>
          <w:rFonts w:ascii="Times New Roman" w:hAnsi="Times New Roman"/>
        </w:rPr>
        <w:t xml:space="preserve"> </w:t>
      </w:r>
    </w:p>
    <w:p w14:paraId="2B617149" w14:textId="1D658872" w:rsidR="00B769D7" w:rsidRDefault="00B769D7" w:rsidP="00B769D7">
      <w:pPr>
        <w:rPr>
          <w:rFonts w:ascii="Times New Roman" w:hAnsi="Times New Roman"/>
        </w:rPr>
      </w:pPr>
      <w:r w:rsidRPr="00CF2270">
        <w:rPr>
          <w:rFonts w:ascii="Times New Roman" w:hAnsi="Times New Roman"/>
        </w:rPr>
        <w:t>As</w:t>
      </w:r>
      <w:r w:rsidR="002F50EE">
        <w:rPr>
          <w:rFonts w:ascii="Times New Roman" w:hAnsi="Times New Roman"/>
        </w:rPr>
        <w:t xml:space="preserve"> in legacy L3-based handovers, the path switch procedure is performed in every inter-gNB handover, i.e., after handover completion, t</w:t>
      </w:r>
      <w:r w:rsidR="002F50EE" w:rsidRPr="002F50EE">
        <w:rPr>
          <w:rFonts w:ascii="Times New Roman" w:hAnsi="Times New Roman"/>
        </w:rPr>
        <w:t>he target gNB sends a PATH SWITCH REQUEST message to AMF to trigger 5GC to switch the DL data path towards the target gNB and to establish an NG-C interface instance towards the target gNB.</w:t>
      </w:r>
    </w:p>
    <w:p w14:paraId="7267B28F" w14:textId="445007D4" w:rsidR="002F50EE" w:rsidRDefault="002F50EE" w:rsidP="00B769D7">
      <w:pPr>
        <w:rPr>
          <w:rFonts w:ascii="Times New Roman" w:hAnsi="Times New Roman"/>
        </w:rPr>
      </w:pPr>
      <w:r>
        <w:rPr>
          <w:rFonts w:ascii="Times New Roman" w:hAnsi="Times New Roman" w:hint="eastAsia"/>
        </w:rPr>
        <w:t>F</w:t>
      </w:r>
      <w:r>
        <w:rPr>
          <w:rFonts w:ascii="Times New Roman" w:hAnsi="Times New Roman"/>
        </w:rPr>
        <w:t>or R19 inter-CU LTM</w:t>
      </w:r>
      <w:r w:rsidR="002A374E">
        <w:rPr>
          <w:rFonts w:ascii="Times New Roman" w:hAnsi="Times New Roman"/>
        </w:rPr>
        <w:t>, the same principle should be followed</w:t>
      </w:r>
      <w:r w:rsidR="00A50C5E">
        <w:rPr>
          <w:rFonts w:ascii="Times New Roman" w:hAnsi="Times New Roman"/>
        </w:rPr>
        <w:t xml:space="preserve"> if the PDCP anchor is changed</w:t>
      </w:r>
      <w:r w:rsidR="00F82963">
        <w:rPr>
          <w:rFonts w:ascii="Times New Roman" w:hAnsi="Times New Roman"/>
        </w:rPr>
        <w:t xml:space="preserve"> for each inter-CU cell sw</w:t>
      </w:r>
      <w:r w:rsidR="008E0253">
        <w:rPr>
          <w:rFonts w:ascii="Times New Roman" w:hAnsi="Times New Roman"/>
        </w:rPr>
        <w:t>itch procedure</w:t>
      </w:r>
      <w:r w:rsidR="002A374E">
        <w:rPr>
          <w:rFonts w:ascii="Times New Roman" w:hAnsi="Times New Roman"/>
        </w:rPr>
        <w:t xml:space="preserve">. </w:t>
      </w:r>
    </w:p>
    <w:p w14:paraId="1EE9C544" w14:textId="7ED70906" w:rsidR="008C5801" w:rsidRPr="00EE6793" w:rsidRDefault="002A374E" w:rsidP="00C77108">
      <w:pPr>
        <w:pStyle w:val="Proposal"/>
        <w:rPr>
          <w:rFonts w:ascii="Times New Roman" w:hAnsi="Times New Roman"/>
        </w:rPr>
      </w:pPr>
      <w:bookmarkStart w:id="17" w:name="_Toc166245394"/>
      <w:r>
        <w:rPr>
          <w:rFonts w:ascii="Times New Roman" w:hAnsi="Times New Roman"/>
        </w:rPr>
        <w:t>It is assumed that the Path switch procedure is performed in every inter-CU LTM</w:t>
      </w:r>
      <w:r w:rsidR="005021B4">
        <w:rPr>
          <w:rFonts w:ascii="Times New Roman" w:hAnsi="Times New Roman"/>
        </w:rPr>
        <w:t xml:space="preserve"> execution</w:t>
      </w:r>
      <w:r w:rsidR="008958FC">
        <w:rPr>
          <w:rFonts w:ascii="Times New Roman" w:hAnsi="Times New Roman"/>
        </w:rPr>
        <w:t xml:space="preserve"> with PDCP anchor change</w:t>
      </w:r>
      <w:r>
        <w:rPr>
          <w:rFonts w:ascii="Times New Roman" w:hAnsi="Times New Roman"/>
        </w:rPr>
        <w:t>.</w:t>
      </w:r>
      <w:bookmarkEnd w:id="17"/>
      <w:r>
        <w:rPr>
          <w:rFonts w:ascii="Times New Roman" w:hAnsi="Times New Roman"/>
        </w:rPr>
        <w:t xml:space="preserve"> </w:t>
      </w:r>
    </w:p>
    <w:p w14:paraId="52B37CF5" w14:textId="38FADBB0" w:rsidR="0015363B" w:rsidRPr="00DB56B4" w:rsidRDefault="0015363B" w:rsidP="0015363B">
      <w:pPr>
        <w:pStyle w:val="2"/>
        <w:rPr>
          <w:rFonts w:ascii="Times New Roman" w:hAnsi="Times New Roman" w:cs="Times New Roman"/>
        </w:rPr>
      </w:pPr>
      <w:r w:rsidRPr="00DB56B4">
        <w:rPr>
          <w:rFonts w:ascii="Times New Roman" w:hAnsi="Times New Roman" w:cs="Times New Roman"/>
        </w:rPr>
        <w:t>Security</w:t>
      </w:r>
      <w:r w:rsidR="00102245">
        <w:rPr>
          <w:rFonts w:ascii="Times New Roman" w:hAnsi="Times New Roman" w:cs="Times New Roman"/>
        </w:rPr>
        <w:t xml:space="preserve"> update for inter-CU SCG LTM</w:t>
      </w:r>
      <w:r w:rsidR="004A244C">
        <w:rPr>
          <w:rFonts w:ascii="Times New Roman" w:hAnsi="Times New Roman" w:cs="Times New Roman"/>
        </w:rPr>
        <w:t xml:space="preserve"> </w:t>
      </w:r>
      <w:r w:rsidRPr="00DB56B4">
        <w:rPr>
          <w:rFonts w:ascii="Times New Roman" w:hAnsi="Times New Roman" w:cs="Times New Roman"/>
        </w:rPr>
        <w:t xml:space="preserve"> </w:t>
      </w:r>
    </w:p>
    <w:p w14:paraId="490CB534" w14:textId="1015342D" w:rsidR="000F64C8" w:rsidRPr="00DB56B4" w:rsidRDefault="00532B8C" w:rsidP="000F64C8">
      <w:pPr>
        <w:rPr>
          <w:rFonts w:ascii="Times New Roman" w:hAnsi="Times New Roman"/>
        </w:rPr>
      </w:pPr>
      <w:r w:rsidRPr="00DB56B4">
        <w:rPr>
          <w:rFonts w:ascii="Times New Roman" w:hAnsi="Times New Roman"/>
        </w:rPr>
        <w:t>Subsequent CPAC</w:t>
      </w:r>
      <w:r w:rsidR="00B231F1">
        <w:rPr>
          <w:rFonts w:ascii="Times New Roman" w:hAnsi="Times New Roman"/>
        </w:rPr>
        <w:t xml:space="preserve"> </w:t>
      </w:r>
      <w:r w:rsidR="00B231F1">
        <w:rPr>
          <w:rFonts w:ascii="Times New Roman" w:hAnsi="Times New Roman" w:hint="eastAsia"/>
        </w:rPr>
        <w:t>procedure</w:t>
      </w:r>
      <w:r w:rsidRPr="00DB56B4">
        <w:rPr>
          <w:rFonts w:ascii="Times New Roman" w:hAnsi="Times New Roman"/>
        </w:rPr>
        <w:t xml:space="preserve"> is specified in R18</w:t>
      </w:r>
      <w:r w:rsidR="00320D3F" w:rsidRPr="00DB56B4">
        <w:rPr>
          <w:rFonts w:ascii="Times New Roman" w:hAnsi="Times New Roman"/>
        </w:rPr>
        <w:t xml:space="preserve"> </w:t>
      </w:r>
      <w:r w:rsidR="00DE117B">
        <w:rPr>
          <w:rFonts w:ascii="Times New Roman" w:hAnsi="Times New Roman"/>
        </w:rPr>
        <w:t>where</w:t>
      </w:r>
      <w:r w:rsidR="000F64C8" w:rsidRPr="00DB56B4">
        <w:rPr>
          <w:rFonts w:ascii="Times New Roman" w:hAnsi="Times New Roman"/>
        </w:rPr>
        <w:t xml:space="preserve"> a conditional PSCell addition or change can be executed after a PSCell addition/change, a PCell change or an SCG release based on pre-configured subsequent CPAC configuration without reconfiguration and re-initiation of CPC/CPA. </w:t>
      </w:r>
      <w:r w:rsidR="009572A8" w:rsidRPr="00DB56B4">
        <w:rPr>
          <w:rFonts w:ascii="Times New Roman" w:hAnsi="Times New Roman"/>
        </w:rPr>
        <w:t xml:space="preserve">The supported scenario includes both inter-SN and intra-SN. </w:t>
      </w:r>
      <w:r w:rsidR="00DD66C1" w:rsidRPr="00DB56B4">
        <w:rPr>
          <w:rFonts w:ascii="Times New Roman" w:hAnsi="Times New Roman"/>
        </w:rPr>
        <w:t>For inter-SN SCPAC, security key update of SN is required for which purpose a</w:t>
      </w:r>
      <w:r w:rsidR="009572A8" w:rsidRPr="00DB56B4">
        <w:rPr>
          <w:rFonts w:ascii="Times New Roman" w:hAnsi="Times New Roman"/>
        </w:rPr>
        <w:t xml:space="preserve"> list of sk-counter is configured for each SN. The UE selects the first unused sk-counter</w:t>
      </w:r>
      <w:r w:rsidR="00DD66C1" w:rsidRPr="00DB56B4">
        <w:rPr>
          <w:rFonts w:ascii="Times New Roman" w:hAnsi="Times New Roman"/>
        </w:rPr>
        <w:t xml:space="preserve"> from the list associated with the securityCellSetID of the target cell to derive a new </w:t>
      </w:r>
      <w:r w:rsidR="00163727" w:rsidRPr="00163727">
        <w:rPr>
          <w:rFonts w:ascii="Times New Roman" w:eastAsiaTheme="minorEastAsia" w:hAnsi="Times New Roman"/>
        </w:rPr>
        <w:t>S-KgNB</w:t>
      </w:r>
      <w:r w:rsidR="009572A8" w:rsidRPr="00DB56B4">
        <w:rPr>
          <w:rFonts w:ascii="Times New Roman" w:hAnsi="Times New Roman"/>
        </w:rPr>
        <w:t xml:space="preserve"> when performing inter-SN SCPAC.</w:t>
      </w:r>
    </w:p>
    <w:p w14:paraId="2442A976" w14:textId="5FB37EED" w:rsidR="00DD66C1" w:rsidRPr="00DB56B4" w:rsidRDefault="007021D7" w:rsidP="000F64C8">
      <w:pPr>
        <w:rPr>
          <w:rFonts w:ascii="Times New Roman" w:hAnsi="Times New Roman"/>
        </w:rPr>
      </w:pPr>
      <w:r w:rsidRPr="00DB56B4">
        <w:rPr>
          <w:rFonts w:ascii="Times New Roman" w:hAnsi="Times New Roman"/>
        </w:rPr>
        <w:t>The scenario of</w:t>
      </w:r>
      <w:r w:rsidR="00DD66C1" w:rsidRPr="00DB56B4">
        <w:rPr>
          <w:rFonts w:ascii="Times New Roman" w:hAnsi="Times New Roman"/>
        </w:rPr>
        <w:t xml:space="preserve"> </w:t>
      </w:r>
      <w:r w:rsidR="00990101" w:rsidRPr="00DB56B4">
        <w:rPr>
          <w:rFonts w:ascii="Times New Roman" w:hAnsi="Times New Roman"/>
        </w:rPr>
        <w:t>inter-CU SCG LTM with MCG unchanged</w:t>
      </w:r>
      <w:r w:rsidRPr="00DB56B4">
        <w:rPr>
          <w:rFonts w:ascii="Times New Roman" w:hAnsi="Times New Roman"/>
        </w:rPr>
        <w:t xml:space="preserve"> is similar to SCPAC, so</w:t>
      </w:r>
      <w:r w:rsidR="007816A1" w:rsidRPr="00DB56B4">
        <w:rPr>
          <w:rFonts w:ascii="Times New Roman" w:hAnsi="Times New Roman"/>
        </w:rPr>
        <w:t xml:space="preserve"> the security update mechanism of SCPAC can be simply followed.</w:t>
      </w:r>
    </w:p>
    <w:p w14:paraId="55F7D2AA" w14:textId="69D8AEDD" w:rsidR="00DA7544" w:rsidRPr="00C77108" w:rsidRDefault="00946B49">
      <w:pPr>
        <w:pStyle w:val="Proposal"/>
        <w:rPr>
          <w:rFonts w:ascii="Times New Roman" w:hAnsi="Times New Roman"/>
        </w:rPr>
      </w:pPr>
      <w:bookmarkStart w:id="18" w:name="_Toc165979066"/>
      <w:bookmarkStart w:id="19" w:name="_Toc166245395"/>
      <w:r w:rsidRPr="00DB56B4">
        <w:rPr>
          <w:rFonts w:ascii="Times New Roman" w:hAnsi="Times New Roman"/>
        </w:rPr>
        <w:t>For inter-CU LTM when CU is acting as SN, the security update mechanism for SCPAC is followed.</w:t>
      </w:r>
      <w:bookmarkEnd w:id="18"/>
      <w:bookmarkEnd w:id="19"/>
    </w:p>
    <w:p w14:paraId="4D3C46A5" w14:textId="77777777" w:rsidR="008E065E" w:rsidRPr="00DB56B4" w:rsidRDefault="00C01F33" w:rsidP="001131BE">
      <w:pPr>
        <w:pStyle w:val="1"/>
        <w:spacing w:line="276" w:lineRule="auto"/>
        <w:rPr>
          <w:rFonts w:ascii="Times New Roman" w:hAnsi="Times New Roman" w:cs="Times New Roman"/>
        </w:rPr>
      </w:pPr>
      <w:bookmarkStart w:id="20" w:name="_Toc133575977"/>
      <w:bookmarkStart w:id="21" w:name="_Toc133575996"/>
      <w:bookmarkEnd w:id="20"/>
      <w:bookmarkEnd w:id="21"/>
      <w:r w:rsidRPr="00DB56B4">
        <w:rPr>
          <w:rFonts w:ascii="Times New Roman" w:hAnsi="Times New Roman" w:cs="Times New Roman"/>
        </w:rPr>
        <w:lastRenderedPageBreak/>
        <w:t>Conclusion</w:t>
      </w:r>
    </w:p>
    <w:p w14:paraId="6CEA7FF9" w14:textId="006249F6" w:rsidR="000950B5" w:rsidRPr="00DB56B4" w:rsidRDefault="000950B5" w:rsidP="000950B5">
      <w:pPr>
        <w:pStyle w:val="ac"/>
        <w:rPr>
          <w:rFonts w:ascii="Times New Roman" w:hAnsi="Times New Roman"/>
        </w:rPr>
      </w:pPr>
      <w:r w:rsidRPr="00DB56B4">
        <w:rPr>
          <w:rFonts w:ascii="Times New Roman" w:hAnsi="Times New Roman"/>
        </w:rPr>
        <w:t>Based on the discussion in section</w:t>
      </w:r>
      <w:r w:rsidR="001D7046">
        <w:rPr>
          <w:rFonts w:ascii="Times New Roman" w:hAnsi="Times New Roman"/>
        </w:rPr>
        <w:t>2,</w:t>
      </w:r>
      <w:r w:rsidRPr="00DB56B4">
        <w:rPr>
          <w:rFonts w:ascii="Times New Roman" w:hAnsi="Times New Roman"/>
        </w:rPr>
        <w:t xml:space="preserve"> we have following observations</w:t>
      </w:r>
      <w:r w:rsidR="00840C05">
        <w:rPr>
          <w:rFonts w:ascii="Times New Roman" w:hAnsi="Times New Roman"/>
        </w:rPr>
        <w:t xml:space="preserve"> and proposals</w:t>
      </w:r>
      <w:r w:rsidRPr="00DB56B4">
        <w:rPr>
          <w:rFonts w:ascii="Times New Roman" w:hAnsi="Times New Roman"/>
        </w:rPr>
        <w:t>:</w:t>
      </w:r>
    </w:p>
    <w:bookmarkStart w:id="22" w:name="_GoBack"/>
    <w:bookmarkEnd w:id="22"/>
    <w:p w14:paraId="4A30A640" w14:textId="48F094A5" w:rsidR="00767896" w:rsidRDefault="00700D8F">
      <w:pPr>
        <w:pStyle w:val="TOC1"/>
        <w:rPr>
          <w:rFonts w:asciiTheme="minorHAnsi" w:eastAsiaTheme="minorEastAsia" w:hAnsiTheme="minorHAnsi" w:cstheme="minorBidi"/>
          <w:b w:val="0"/>
          <w:kern w:val="2"/>
          <w:sz w:val="21"/>
          <w:szCs w:val="22"/>
          <w:lang w:val="en-US"/>
        </w:rPr>
      </w:pPr>
      <w:r w:rsidRPr="00DB56B4">
        <w:rPr>
          <w:rFonts w:ascii="Times New Roman" w:hAnsi="Times New Roman"/>
          <w:szCs w:val="22"/>
          <w:lang w:val="en-US"/>
        </w:rPr>
        <w:fldChar w:fldCharType="begin"/>
      </w:r>
      <w:r w:rsidRPr="00DB56B4">
        <w:rPr>
          <w:rFonts w:ascii="Times New Roman" w:hAnsi="Times New Roman"/>
        </w:rPr>
        <w:instrText xml:space="preserve"> TOC \n \p " " \h \z \t "Proposal,1" </w:instrText>
      </w:r>
      <w:r w:rsidRPr="00DB56B4">
        <w:rPr>
          <w:rFonts w:ascii="Times New Roman" w:hAnsi="Times New Roman"/>
          <w:szCs w:val="22"/>
          <w:lang w:val="en-US"/>
        </w:rPr>
        <w:fldChar w:fldCharType="separate"/>
      </w:r>
      <w:hyperlink w:anchor="_Toc166245380" w:history="1">
        <w:r w:rsidR="00767896" w:rsidRPr="00EF465C">
          <w:rPr>
            <w:rStyle w:val="af2"/>
            <w:rFonts w:ascii="Times New Roman" w:hAnsi="Times New Roman"/>
          </w:rPr>
          <w:t>Observation1: The signalling procedure of R18 LTM can be taken as baseline for R19 inter-CU LTM with addition of necessary Xn and NG signalling procedure.</w:t>
        </w:r>
      </w:hyperlink>
    </w:p>
    <w:p w14:paraId="4766B439" w14:textId="5CD63446" w:rsidR="00767896" w:rsidRDefault="00767896">
      <w:pPr>
        <w:pStyle w:val="TOC1"/>
        <w:rPr>
          <w:rFonts w:asciiTheme="minorHAnsi" w:eastAsiaTheme="minorEastAsia" w:hAnsiTheme="minorHAnsi" w:cstheme="minorBidi"/>
          <w:b w:val="0"/>
          <w:kern w:val="2"/>
          <w:sz w:val="21"/>
          <w:szCs w:val="22"/>
          <w:lang w:val="en-US"/>
        </w:rPr>
      </w:pPr>
      <w:hyperlink w:anchor="_Toc166245381" w:history="1">
        <w:r w:rsidRPr="00EF465C">
          <w:rPr>
            <w:rStyle w:val="af2"/>
            <w:rFonts w:ascii="Times New Roman" w:hAnsi="Times New Roman"/>
          </w:rPr>
          <w:t>Proposal 1</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The RRC model for R18 LTM configuration is reused for R19 LTM.</w:t>
        </w:r>
      </w:hyperlink>
    </w:p>
    <w:p w14:paraId="4A1CD9C7" w14:textId="40112097" w:rsidR="00767896" w:rsidRDefault="00767896">
      <w:pPr>
        <w:pStyle w:val="TOC1"/>
        <w:rPr>
          <w:rFonts w:asciiTheme="minorHAnsi" w:eastAsiaTheme="minorEastAsia" w:hAnsiTheme="minorHAnsi" w:cstheme="minorBidi"/>
          <w:b w:val="0"/>
          <w:kern w:val="2"/>
          <w:sz w:val="21"/>
          <w:szCs w:val="22"/>
          <w:lang w:val="en-US"/>
        </w:rPr>
      </w:pPr>
      <w:hyperlink w:anchor="_Toc166245382" w:history="1">
        <w:r w:rsidRPr="00EF465C">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The LTM candidate cell ID is unique across all the participating gNB-CUs.</w:t>
        </w:r>
      </w:hyperlink>
    </w:p>
    <w:p w14:paraId="4FDB96C9" w14:textId="0BD7603F" w:rsidR="00767896" w:rsidRDefault="00767896">
      <w:pPr>
        <w:pStyle w:val="TOC1"/>
        <w:rPr>
          <w:rFonts w:asciiTheme="minorHAnsi" w:eastAsiaTheme="minorEastAsia" w:hAnsiTheme="minorHAnsi" w:cstheme="minorBidi"/>
          <w:b w:val="0"/>
          <w:kern w:val="2"/>
          <w:sz w:val="21"/>
          <w:szCs w:val="22"/>
          <w:lang w:val="en-US"/>
        </w:rPr>
      </w:pPr>
      <w:hyperlink w:anchor="_Toc166245383" w:history="1">
        <w:r w:rsidRPr="00EF465C">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A new cell set ID can be used to determine the CU info.</w:t>
        </w:r>
      </w:hyperlink>
    </w:p>
    <w:p w14:paraId="363481A6" w14:textId="2AA32802" w:rsidR="00767896" w:rsidRDefault="00767896">
      <w:pPr>
        <w:pStyle w:val="TOC1"/>
        <w:rPr>
          <w:rFonts w:asciiTheme="minorHAnsi" w:eastAsiaTheme="minorEastAsia" w:hAnsiTheme="minorHAnsi" w:cstheme="minorBidi"/>
          <w:b w:val="0"/>
          <w:kern w:val="2"/>
          <w:sz w:val="21"/>
          <w:szCs w:val="22"/>
          <w:lang w:val="en-US"/>
        </w:rPr>
      </w:pPr>
      <w:hyperlink w:anchor="_Toc166245384" w:history="1">
        <w:r w:rsidRPr="00EF465C">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HANDOVER REQUEST/HANDOVER REQUEST ACKNOWLEDGE messages can be enhanced to support Xn interactions for inter-CU LTM preparation.</w:t>
        </w:r>
      </w:hyperlink>
    </w:p>
    <w:p w14:paraId="175E94F9" w14:textId="28218E82" w:rsidR="00767896" w:rsidRDefault="00767896">
      <w:pPr>
        <w:pStyle w:val="TOC1"/>
        <w:rPr>
          <w:rFonts w:asciiTheme="minorHAnsi" w:eastAsiaTheme="minorEastAsia" w:hAnsiTheme="minorHAnsi" w:cstheme="minorBidi"/>
          <w:b w:val="0"/>
          <w:kern w:val="2"/>
          <w:sz w:val="21"/>
          <w:szCs w:val="22"/>
          <w:lang w:val="en-US"/>
        </w:rPr>
      </w:pPr>
      <w:hyperlink w:anchor="_Toc166245385" w:history="1">
        <w:r w:rsidRPr="00EF465C">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For CU-DU interactions during inter-CU LTM preparation, F1 signalling design for R18 intra-CU LTM preparation can be reused, including UE CONTEXT SETUP REQUEST/UE CONTEXT SETUP RESPONSE/UE CONTEXT MODIFICATION REQUEST/UE CONTEXT MODIFICATION RESPONSE messages.</w:t>
        </w:r>
      </w:hyperlink>
    </w:p>
    <w:p w14:paraId="2285DBDE" w14:textId="7759795E" w:rsidR="00767896" w:rsidRDefault="00767896">
      <w:pPr>
        <w:pStyle w:val="TOC1"/>
        <w:rPr>
          <w:rFonts w:asciiTheme="minorHAnsi" w:eastAsiaTheme="minorEastAsia" w:hAnsiTheme="minorHAnsi" w:cstheme="minorBidi"/>
          <w:b w:val="0"/>
          <w:kern w:val="2"/>
          <w:sz w:val="21"/>
          <w:szCs w:val="22"/>
          <w:lang w:val="en-US"/>
        </w:rPr>
      </w:pPr>
      <w:hyperlink w:anchor="_Toc166245386" w:history="1">
        <w:r w:rsidRPr="00EF465C">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For R19 UL early synchronization, TA value delivery from the candidate gNB to the source gNB should be supported.</w:t>
        </w:r>
      </w:hyperlink>
    </w:p>
    <w:p w14:paraId="04508B19" w14:textId="054B7C1E" w:rsidR="00767896" w:rsidRDefault="00767896">
      <w:pPr>
        <w:pStyle w:val="TOC1"/>
        <w:rPr>
          <w:rFonts w:asciiTheme="minorHAnsi" w:eastAsiaTheme="minorEastAsia" w:hAnsiTheme="minorHAnsi" w:cstheme="minorBidi"/>
          <w:b w:val="0"/>
          <w:kern w:val="2"/>
          <w:sz w:val="21"/>
          <w:szCs w:val="22"/>
          <w:lang w:val="en-US"/>
        </w:rPr>
      </w:pPr>
      <w:hyperlink w:anchor="_Toc166245387" w:history="1">
        <w:r w:rsidRPr="00EF465C">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RAR-based early RACH to LTM candidate is not supported for R19 NW triggered inter-CU LTM.</w:t>
        </w:r>
      </w:hyperlink>
    </w:p>
    <w:p w14:paraId="20F50172" w14:textId="634C296B" w:rsidR="00767896" w:rsidRDefault="00767896">
      <w:pPr>
        <w:pStyle w:val="TOC1"/>
        <w:rPr>
          <w:rFonts w:asciiTheme="minorHAnsi" w:eastAsiaTheme="minorEastAsia" w:hAnsiTheme="minorHAnsi" w:cstheme="minorBidi"/>
          <w:b w:val="0"/>
          <w:kern w:val="2"/>
          <w:sz w:val="21"/>
          <w:szCs w:val="22"/>
          <w:lang w:val="en-US"/>
        </w:rPr>
      </w:pPr>
      <w:hyperlink w:anchor="_Toc166245388" w:history="1">
        <w:r w:rsidRPr="00EF465C">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During inter-CU LTM execution, the TCI state ID selected by the source gNB should be delivered to the target gNB.</w:t>
        </w:r>
      </w:hyperlink>
    </w:p>
    <w:p w14:paraId="72453134" w14:textId="083A6C29" w:rsidR="00767896" w:rsidRDefault="00767896">
      <w:pPr>
        <w:pStyle w:val="TOC1"/>
        <w:rPr>
          <w:rFonts w:asciiTheme="minorHAnsi" w:eastAsiaTheme="minorEastAsia" w:hAnsiTheme="minorHAnsi" w:cstheme="minorBidi"/>
          <w:b w:val="0"/>
          <w:kern w:val="2"/>
          <w:sz w:val="21"/>
          <w:szCs w:val="22"/>
          <w:lang w:val="en-US"/>
        </w:rPr>
      </w:pPr>
      <w:hyperlink w:anchor="_Toc166245389" w:history="1">
        <w:r w:rsidRPr="00EF465C">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Further study the impact of Xn interaction delay on LTM latency during LTM execution.</w:t>
        </w:r>
      </w:hyperlink>
    </w:p>
    <w:p w14:paraId="637D79F8" w14:textId="69B80582" w:rsidR="00767896" w:rsidRDefault="00767896">
      <w:pPr>
        <w:pStyle w:val="TOC1"/>
        <w:rPr>
          <w:rFonts w:asciiTheme="minorHAnsi" w:eastAsiaTheme="minorEastAsia" w:hAnsiTheme="minorHAnsi" w:cstheme="minorBidi"/>
          <w:b w:val="0"/>
          <w:kern w:val="2"/>
          <w:sz w:val="21"/>
          <w:szCs w:val="22"/>
          <w:lang w:val="en-US"/>
        </w:rPr>
      </w:pPr>
      <w:hyperlink w:anchor="_Toc166245390" w:history="1">
        <w:r w:rsidRPr="00EF465C">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Upon the reception of LTM cell switch command, the UE determines whether to perform inter-CU LTM or intra-CU as follows:</w:t>
        </w:r>
      </w:hyperlink>
    </w:p>
    <w:p w14:paraId="5FBD1674" w14:textId="5D3F8D53" w:rsidR="00767896" w:rsidRDefault="00767896">
      <w:pPr>
        <w:pStyle w:val="TOC1"/>
        <w:rPr>
          <w:rFonts w:asciiTheme="minorHAnsi" w:eastAsiaTheme="minorEastAsia" w:hAnsiTheme="minorHAnsi" w:cstheme="minorBidi"/>
          <w:b w:val="0"/>
          <w:kern w:val="2"/>
          <w:sz w:val="21"/>
          <w:szCs w:val="22"/>
          <w:lang w:val="en-US"/>
        </w:rPr>
      </w:pPr>
      <w:hyperlink w:anchor="_Toc166245391" w:history="1">
        <w:r w:rsidRPr="00EF465C">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If the CU info associated with the candidate cell is different from the one associated with the  serving cell, inter-CU LTM is triggered.</w:t>
        </w:r>
      </w:hyperlink>
    </w:p>
    <w:p w14:paraId="7413478A" w14:textId="0CE031CA" w:rsidR="00767896" w:rsidRDefault="00767896">
      <w:pPr>
        <w:pStyle w:val="TOC1"/>
        <w:rPr>
          <w:rFonts w:asciiTheme="minorHAnsi" w:eastAsiaTheme="minorEastAsia" w:hAnsiTheme="minorHAnsi" w:cstheme="minorBidi"/>
          <w:b w:val="0"/>
          <w:kern w:val="2"/>
          <w:sz w:val="21"/>
          <w:szCs w:val="22"/>
          <w:lang w:val="en-US"/>
        </w:rPr>
      </w:pPr>
      <w:hyperlink w:anchor="_Toc166245392" w:history="1">
        <w:r w:rsidRPr="00EF465C">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 xml:space="preserve">If the CU info associated with the candidate cell and the serving cell are the same, intra-CU LTM is triggered and the </w:t>
        </w:r>
        <w:r w:rsidRPr="00EF465C">
          <w:rPr>
            <w:rStyle w:val="af2"/>
            <w:rFonts w:ascii="Times New Roman" w:hAnsi="Times New Roman"/>
            <w:i/>
          </w:rPr>
          <w:t>ltm-NoResetID</w:t>
        </w:r>
        <w:r w:rsidRPr="00EF465C">
          <w:rPr>
            <w:rStyle w:val="af2"/>
            <w:rFonts w:ascii="Times New Roman" w:hAnsi="Times New Roman"/>
          </w:rPr>
          <w:t xml:space="preserve"> is applied for further DU distinction.</w:t>
        </w:r>
      </w:hyperlink>
    </w:p>
    <w:p w14:paraId="22AC6C73" w14:textId="099F5CAB" w:rsidR="00767896" w:rsidRDefault="00767896">
      <w:pPr>
        <w:pStyle w:val="TOC1"/>
        <w:rPr>
          <w:rFonts w:asciiTheme="minorHAnsi" w:eastAsiaTheme="minorEastAsia" w:hAnsiTheme="minorHAnsi" w:cstheme="minorBidi"/>
          <w:b w:val="0"/>
          <w:kern w:val="2"/>
          <w:sz w:val="21"/>
          <w:szCs w:val="22"/>
          <w:lang w:val="en-US"/>
        </w:rPr>
      </w:pPr>
      <w:hyperlink w:anchor="_Toc166245393" w:history="1">
        <w:r w:rsidRPr="00EF465C">
          <w:rPr>
            <w:rStyle w:val="af2"/>
            <w:rFonts w:ascii="Times New Roman" w:hAnsi="Times New Roman"/>
          </w:rPr>
          <w:t>Proposal 11</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The LTM completion defined for intra-CU LTM is followed for R19 LTM.</w:t>
        </w:r>
      </w:hyperlink>
    </w:p>
    <w:p w14:paraId="4BC9403C" w14:textId="7FBDF5A6" w:rsidR="00767896" w:rsidRDefault="00767896">
      <w:pPr>
        <w:pStyle w:val="TOC1"/>
        <w:rPr>
          <w:rFonts w:asciiTheme="minorHAnsi" w:eastAsiaTheme="minorEastAsia" w:hAnsiTheme="minorHAnsi" w:cstheme="minorBidi"/>
          <w:b w:val="0"/>
          <w:kern w:val="2"/>
          <w:sz w:val="21"/>
          <w:szCs w:val="22"/>
          <w:lang w:val="en-US"/>
        </w:rPr>
      </w:pPr>
      <w:hyperlink w:anchor="_Toc166245394" w:history="1">
        <w:r w:rsidRPr="00EF465C">
          <w:rPr>
            <w:rStyle w:val="af2"/>
            <w:rFonts w:ascii="Times New Roman" w:hAnsi="Times New Roman"/>
          </w:rPr>
          <w:t>Proposal 12</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It is assumed that the Path switch procedure is performed in every inter-CU LTM execution with PDCP anchor change.</w:t>
        </w:r>
      </w:hyperlink>
    </w:p>
    <w:p w14:paraId="02B20A14" w14:textId="6CBE833F" w:rsidR="00767896" w:rsidRDefault="00767896">
      <w:pPr>
        <w:pStyle w:val="TOC1"/>
        <w:rPr>
          <w:rFonts w:asciiTheme="minorHAnsi" w:eastAsiaTheme="minorEastAsia" w:hAnsiTheme="minorHAnsi" w:cstheme="minorBidi"/>
          <w:b w:val="0"/>
          <w:kern w:val="2"/>
          <w:sz w:val="21"/>
          <w:szCs w:val="22"/>
          <w:lang w:val="en-US"/>
        </w:rPr>
      </w:pPr>
      <w:hyperlink w:anchor="_Toc166245395" w:history="1">
        <w:r w:rsidRPr="00EF465C">
          <w:rPr>
            <w:rStyle w:val="af2"/>
            <w:rFonts w:ascii="Times New Roman" w:hAnsi="Times New Roman"/>
          </w:rPr>
          <w:t>Proposal 13</w:t>
        </w:r>
        <w:r>
          <w:rPr>
            <w:rFonts w:asciiTheme="minorHAnsi" w:eastAsiaTheme="minorEastAsia" w:hAnsiTheme="minorHAnsi" w:cstheme="minorBidi"/>
            <w:b w:val="0"/>
            <w:kern w:val="2"/>
            <w:sz w:val="21"/>
            <w:szCs w:val="22"/>
            <w:lang w:val="en-US"/>
          </w:rPr>
          <w:tab/>
        </w:r>
        <w:r w:rsidRPr="00EF465C">
          <w:rPr>
            <w:rStyle w:val="af2"/>
            <w:rFonts w:ascii="Times New Roman" w:hAnsi="Times New Roman"/>
          </w:rPr>
          <w:t>For inter-CU LTM when CU is acting as SN, the security update mechanism for SCPAC is followed.</w:t>
        </w:r>
      </w:hyperlink>
    </w:p>
    <w:p w14:paraId="75DB9095" w14:textId="461C63E2" w:rsidR="00854E55" w:rsidRPr="00DB56B4" w:rsidRDefault="00700D8F" w:rsidP="00DA0662">
      <w:pPr>
        <w:rPr>
          <w:rFonts w:ascii="Times New Roman" w:hAnsi="Times New Roman"/>
        </w:rPr>
      </w:pPr>
      <w:r w:rsidRPr="00DB56B4">
        <w:rPr>
          <w:rFonts w:ascii="Times New Roman" w:hAnsi="Times New Roman"/>
        </w:rPr>
        <w:fldChar w:fldCharType="end"/>
      </w:r>
    </w:p>
    <w:p w14:paraId="542B8E43" w14:textId="054C8A67" w:rsidR="00C16339" w:rsidRPr="00DB56B4" w:rsidRDefault="00C16339" w:rsidP="00625F20">
      <w:pPr>
        <w:overflowPunct/>
        <w:autoSpaceDE/>
        <w:autoSpaceDN/>
        <w:adjustRightInd/>
        <w:spacing w:line="276" w:lineRule="auto"/>
        <w:ind w:left="420"/>
        <w:jc w:val="left"/>
        <w:textAlignment w:val="auto"/>
        <w:rPr>
          <w:rFonts w:ascii="Times New Roman" w:hAnsi="Times New Roman"/>
        </w:rPr>
      </w:pPr>
      <w:bookmarkStart w:id="23" w:name="_In-sequence_SDU_delivery"/>
      <w:bookmarkEnd w:id="23"/>
    </w:p>
    <w:p w14:paraId="53599C55" w14:textId="77777777" w:rsidR="00A05C21" w:rsidRPr="00DB56B4"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DB56B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0C821" w14:textId="77777777" w:rsidR="00DF6907" w:rsidRDefault="00DF6907">
      <w:r>
        <w:separator/>
      </w:r>
    </w:p>
  </w:endnote>
  <w:endnote w:type="continuationSeparator" w:id="0">
    <w:p w14:paraId="5340B083" w14:textId="77777777" w:rsidR="00DF6907" w:rsidRDefault="00DF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02769" w14:textId="77777777" w:rsidR="00DF6907" w:rsidRDefault="00DF6907">
      <w:r>
        <w:separator/>
      </w:r>
    </w:p>
  </w:footnote>
  <w:footnote w:type="continuationSeparator" w:id="0">
    <w:p w14:paraId="693469CC" w14:textId="77777777" w:rsidR="00DF6907" w:rsidRDefault="00DF6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961A1A" w:rsidRDefault="00961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330EF2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F1F41B8"/>
    <w:multiLevelType w:val="hybridMultilevel"/>
    <w:tmpl w:val="7D06B620"/>
    <w:lvl w:ilvl="0" w:tplc="77DE12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0639DD"/>
    <w:multiLevelType w:val="hybridMultilevel"/>
    <w:tmpl w:val="2E40B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B45044"/>
    <w:multiLevelType w:val="hybridMultilevel"/>
    <w:tmpl w:val="D9EE0424"/>
    <w:lvl w:ilvl="0" w:tplc="316ED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6"/>
  </w:num>
  <w:num w:numId="4">
    <w:abstractNumId w:val="3"/>
  </w:num>
  <w:num w:numId="5">
    <w:abstractNumId w:val="10"/>
  </w:num>
  <w:num w:numId="6">
    <w:abstractNumId w:val="4"/>
  </w:num>
  <w:num w:numId="7">
    <w:abstractNumId w:val="9"/>
  </w:num>
  <w:num w:numId="8">
    <w:abstractNumId w:val="15"/>
  </w:num>
  <w:num w:numId="9">
    <w:abstractNumId w:val="1"/>
  </w:num>
  <w:num w:numId="10">
    <w:abstractNumId w:val="2"/>
  </w:num>
  <w:num w:numId="11">
    <w:abstractNumId w:val="12"/>
  </w:num>
  <w:num w:numId="12">
    <w:abstractNumId w:val="5"/>
  </w:num>
  <w:num w:numId="13">
    <w:abstractNumId w:val="5"/>
  </w:num>
  <w:num w:numId="14">
    <w:abstractNumId w:val="5"/>
  </w:num>
  <w:num w:numId="15">
    <w:abstractNumId w:val="5"/>
  </w:num>
  <w:num w:numId="16">
    <w:abstractNumId w:val="11"/>
  </w:num>
  <w:num w:numId="17">
    <w:abstractNumId w:val="14"/>
  </w:num>
  <w:num w:numId="18">
    <w:abstractNumId w:val="7"/>
  </w:num>
  <w:num w:numId="19">
    <w:abstractNumId w:val="13"/>
  </w:num>
  <w:num w:numId="20">
    <w:abstractNumId w:val="5"/>
  </w:num>
  <w:num w:numId="21">
    <w:abstractNumId w:val="5"/>
  </w:num>
  <w:num w:numId="22">
    <w:abstractNumId w:val="5"/>
  </w:num>
  <w:num w:numId="23">
    <w:abstractNumId w:val="5"/>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986"/>
    <w:rsid w:val="00002A37"/>
    <w:rsid w:val="00003743"/>
    <w:rsid w:val="0000446D"/>
    <w:rsid w:val="000046E3"/>
    <w:rsid w:val="000047D8"/>
    <w:rsid w:val="000048EC"/>
    <w:rsid w:val="00004E6A"/>
    <w:rsid w:val="00005D45"/>
    <w:rsid w:val="00006446"/>
    <w:rsid w:val="00006896"/>
    <w:rsid w:val="00007686"/>
    <w:rsid w:val="00007CDC"/>
    <w:rsid w:val="00007ECF"/>
    <w:rsid w:val="0001053E"/>
    <w:rsid w:val="000109FA"/>
    <w:rsid w:val="000112BC"/>
    <w:rsid w:val="00011B13"/>
    <w:rsid w:val="00011B28"/>
    <w:rsid w:val="00011DF8"/>
    <w:rsid w:val="00012332"/>
    <w:rsid w:val="00012A16"/>
    <w:rsid w:val="0001484B"/>
    <w:rsid w:val="00015874"/>
    <w:rsid w:val="00015D15"/>
    <w:rsid w:val="00016427"/>
    <w:rsid w:val="00016B0E"/>
    <w:rsid w:val="00016F9D"/>
    <w:rsid w:val="00017C53"/>
    <w:rsid w:val="000203DC"/>
    <w:rsid w:val="00020424"/>
    <w:rsid w:val="000205EF"/>
    <w:rsid w:val="00020A64"/>
    <w:rsid w:val="00020FF0"/>
    <w:rsid w:val="000210A6"/>
    <w:rsid w:val="000214EB"/>
    <w:rsid w:val="0002186F"/>
    <w:rsid w:val="000218C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4BE4"/>
    <w:rsid w:val="00034C15"/>
    <w:rsid w:val="0003565E"/>
    <w:rsid w:val="0003566C"/>
    <w:rsid w:val="00036337"/>
    <w:rsid w:val="0003635E"/>
    <w:rsid w:val="00036374"/>
    <w:rsid w:val="0003688D"/>
    <w:rsid w:val="00036BA1"/>
    <w:rsid w:val="00036EEC"/>
    <w:rsid w:val="00037C6A"/>
    <w:rsid w:val="00037D60"/>
    <w:rsid w:val="00040406"/>
    <w:rsid w:val="00040484"/>
    <w:rsid w:val="00040B41"/>
    <w:rsid w:val="000422E2"/>
    <w:rsid w:val="00042653"/>
    <w:rsid w:val="00042F22"/>
    <w:rsid w:val="00043094"/>
    <w:rsid w:val="00043839"/>
    <w:rsid w:val="0004426D"/>
    <w:rsid w:val="000444EF"/>
    <w:rsid w:val="00044AD1"/>
    <w:rsid w:val="000459A2"/>
    <w:rsid w:val="000460BB"/>
    <w:rsid w:val="00046743"/>
    <w:rsid w:val="0004702D"/>
    <w:rsid w:val="00047360"/>
    <w:rsid w:val="000478BA"/>
    <w:rsid w:val="00047E9E"/>
    <w:rsid w:val="00051505"/>
    <w:rsid w:val="00051FC6"/>
    <w:rsid w:val="00052444"/>
    <w:rsid w:val="000524D3"/>
    <w:rsid w:val="00052949"/>
    <w:rsid w:val="00052A07"/>
    <w:rsid w:val="00052CBF"/>
    <w:rsid w:val="00052EEE"/>
    <w:rsid w:val="00053388"/>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63B"/>
    <w:rsid w:val="000629D4"/>
    <w:rsid w:val="00062C27"/>
    <w:rsid w:val="0006317C"/>
    <w:rsid w:val="000635E8"/>
    <w:rsid w:val="0006412E"/>
    <w:rsid w:val="000642F8"/>
    <w:rsid w:val="0006487E"/>
    <w:rsid w:val="0006597D"/>
    <w:rsid w:val="00065E1A"/>
    <w:rsid w:val="000662A5"/>
    <w:rsid w:val="000668A7"/>
    <w:rsid w:val="00067DE8"/>
    <w:rsid w:val="00071612"/>
    <w:rsid w:val="0007208C"/>
    <w:rsid w:val="000721C1"/>
    <w:rsid w:val="000739EF"/>
    <w:rsid w:val="00073B81"/>
    <w:rsid w:val="000741C0"/>
    <w:rsid w:val="00074330"/>
    <w:rsid w:val="000743BD"/>
    <w:rsid w:val="00074CB8"/>
    <w:rsid w:val="000751C4"/>
    <w:rsid w:val="00075ADA"/>
    <w:rsid w:val="00076189"/>
    <w:rsid w:val="0007620B"/>
    <w:rsid w:val="00076D87"/>
    <w:rsid w:val="0007797F"/>
    <w:rsid w:val="00077BC6"/>
    <w:rsid w:val="00077CC5"/>
    <w:rsid w:val="00077E5F"/>
    <w:rsid w:val="0008036A"/>
    <w:rsid w:val="00080B1B"/>
    <w:rsid w:val="00081AE6"/>
    <w:rsid w:val="000820E5"/>
    <w:rsid w:val="000823E3"/>
    <w:rsid w:val="00082445"/>
    <w:rsid w:val="000827F0"/>
    <w:rsid w:val="00083C1E"/>
    <w:rsid w:val="0008419C"/>
    <w:rsid w:val="00085510"/>
    <w:rsid w:val="000855EB"/>
    <w:rsid w:val="00085B52"/>
    <w:rsid w:val="000866DB"/>
    <w:rsid w:val="000866F2"/>
    <w:rsid w:val="0009009F"/>
    <w:rsid w:val="00090366"/>
    <w:rsid w:val="000903C4"/>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6581"/>
    <w:rsid w:val="00097787"/>
    <w:rsid w:val="00097C1F"/>
    <w:rsid w:val="000A0E1C"/>
    <w:rsid w:val="000A0E9A"/>
    <w:rsid w:val="000A1176"/>
    <w:rsid w:val="000A1B7B"/>
    <w:rsid w:val="000A2AA3"/>
    <w:rsid w:val="000A2C77"/>
    <w:rsid w:val="000A3078"/>
    <w:rsid w:val="000A4FD0"/>
    <w:rsid w:val="000A55BB"/>
    <w:rsid w:val="000A56F2"/>
    <w:rsid w:val="000A5CDA"/>
    <w:rsid w:val="000A5EEE"/>
    <w:rsid w:val="000A6329"/>
    <w:rsid w:val="000A75DE"/>
    <w:rsid w:val="000A7E52"/>
    <w:rsid w:val="000A7E66"/>
    <w:rsid w:val="000B0208"/>
    <w:rsid w:val="000B15CD"/>
    <w:rsid w:val="000B190F"/>
    <w:rsid w:val="000B1999"/>
    <w:rsid w:val="000B1CCD"/>
    <w:rsid w:val="000B2719"/>
    <w:rsid w:val="000B3971"/>
    <w:rsid w:val="000B3A8F"/>
    <w:rsid w:val="000B3B7A"/>
    <w:rsid w:val="000B3E26"/>
    <w:rsid w:val="000B3FED"/>
    <w:rsid w:val="000B40B5"/>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D43"/>
    <w:rsid w:val="000C2E19"/>
    <w:rsid w:val="000C3034"/>
    <w:rsid w:val="000C30AB"/>
    <w:rsid w:val="000C3689"/>
    <w:rsid w:val="000C37C8"/>
    <w:rsid w:val="000C3BA5"/>
    <w:rsid w:val="000C3D18"/>
    <w:rsid w:val="000C4012"/>
    <w:rsid w:val="000C4617"/>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7D2"/>
    <w:rsid w:val="000D2AC3"/>
    <w:rsid w:val="000D3559"/>
    <w:rsid w:val="000D378C"/>
    <w:rsid w:val="000D37C3"/>
    <w:rsid w:val="000D3B4D"/>
    <w:rsid w:val="000D3C14"/>
    <w:rsid w:val="000D3FD1"/>
    <w:rsid w:val="000D4038"/>
    <w:rsid w:val="000D4715"/>
    <w:rsid w:val="000D4797"/>
    <w:rsid w:val="000D4A90"/>
    <w:rsid w:val="000D4BB9"/>
    <w:rsid w:val="000D4E13"/>
    <w:rsid w:val="000D5019"/>
    <w:rsid w:val="000D56DD"/>
    <w:rsid w:val="000D5E02"/>
    <w:rsid w:val="000D6BB3"/>
    <w:rsid w:val="000D7A7C"/>
    <w:rsid w:val="000D7A9E"/>
    <w:rsid w:val="000D7F72"/>
    <w:rsid w:val="000E035F"/>
    <w:rsid w:val="000E0527"/>
    <w:rsid w:val="000E0806"/>
    <w:rsid w:val="000E1E37"/>
    <w:rsid w:val="000E1E92"/>
    <w:rsid w:val="000E2E3D"/>
    <w:rsid w:val="000E30F2"/>
    <w:rsid w:val="000E447C"/>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4C8"/>
    <w:rsid w:val="000F6B1D"/>
    <w:rsid w:val="000F6DF3"/>
    <w:rsid w:val="001005BB"/>
    <w:rsid w:val="001005FF"/>
    <w:rsid w:val="001009A9"/>
    <w:rsid w:val="00100B27"/>
    <w:rsid w:val="00102245"/>
    <w:rsid w:val="00102B21"/>
    <w:rsid w:val="00103657"/>
    <w:rsid w:val="0010441A"/>
    <w:rsid w:val="00104436"/>
    <w:rsid w:val="00105D60"/>
    <w:rsid w:val="0010626A"/>
    <w:rsid w:val="001062FB"/>
    <w:rsid w:val="001063E6"/>
    <w:rsid w:val="0010643D"/>
    <w:rsid w:val="00106BD9"/>
    <w:rsid w:val="00106E59"/>
    <w:rsid w:val="0010716A"/>
    <w:rsid w:val="00107B47"/>
    <w:rsid w:val="00110591"/>
    <w:rsid w:val="00110DE8"/>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1E70"/>
    <w:rsid w:val="0012253B"/>
    <w:rsid w:val="0012290A"/>
    <w:rsid w:val="00123204"/>
    <w:rsid w:val="0012377F"/>
    <w:rsid w:val="00123E57"/>
    <w:rsid w:val="00124314"/>
    <w:rsid w:val="00124CBE"/>
    <w:rsid w:val="00124DEB"/>
    <w:rsid w:val="0012579B"/>
    <w:rsid w:val="00125FED"/>
    <w:rsid w:val="00126B4A"/>
    <w:rsid w:val="00126F9F"/>
    <w:rsid w:val="001300C0"/>
    <w:rsid w:val="0013033E"/>
    <w:rsid w:val="00131E43"/>
    <w:rsid w:val="0013217B"/>
    <w:rsid w:val="001321DD"/>
    <w:rsid w:val="0013223A"/>
    <w:rsid w:val="00132D9A"/>
    <w:rsid w:val="00132FD0"/>
    <w:rsid w:val="0013347A"/>
    <w:rsid w:val="00133483"/>
    <w:rsid w:val="001344C0"/>
    <w:rsid w:val="001346FA"/>
    <w:rsid w:val="00134998"/>
    <w:rsid w:val="00135252"/>
    <w:rsid w:val="0013588F"/>
    <w:rsid w:val="001366FD"/>
    <w:rsid w:val="0013684E"/>
    <w:rsid w:val="00136B2C"/>
    <w:rsid w:val="001371C3"/>
    <w:rsid w:val="00137241"/>
    <w:rsid w:val="00137444"/>
    <w:rsid w:val="00137AB5"/>
    <w:rsid w:val="00137F0B"/>
    <w:rsid w:val="001402F9"/>
    <w:rsid w:val="001408F0"/>
    <w:rsid w:val="00140A94"/>
    <w:rsid w:val="00141188"/>
    <w:rsid w:val="00141434"/>
    <w:rsid w:val="00141A29"/>
    <w:rsid w:val="00142F21"/>
    <w:rsid w:val="00143FCA"/>
    <w:rsid w:val="001456EB"/>
    <w:rsid w:val="001463F4"/>
    <w:rsid w:val="0014733E"/>
    <w:rsid w:val="001511CD"/>
    <w:rsid w:val="00151E23"/>
    <w:rsid w:val="00151EF1"/>
    <w:rsid w:val="001526E0"/>
    <w:rsid w:val="00152BA6"/>
    <w:rsid w:val="0015363B"/>
    <w:rsid w:val="00153932"/>
    <w:rsid w:val="00154299"/>
    <w:rsid w:val="00154411"/>
    <w:rsid w:val="001547EF"/>
    <w:rsid w:val="00154886"/>
    <w:rsid w:val="00154D8C"/>
    <w:rsid w:val="001551B5"/>
    <w:rsid w:val="001559E5"/>
    <w:rsid w:val="001561C8"/>
    <w:rsid w:val="001566BD"/>
    <w:rsid w:val="00157CE2"/>
    <w:rsid w:val="00157ED5"/>
    <w:rsid w:val="001605D8"/>
    <w:rsid w:val="00160ACF"/>
    <w:rsid w:val="00162501"/>
    <w:rsid w:val="00162558"/>
    <w:rsid w:val="00162689"/>
    <w:rsid w:val="00162836"/>
    <w:rsid w:val="00163727"/>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77336"/>
    <w:rsid w:val="00177467"/>
    <w:rsid w:val="00180C2D"/>
    <w:rsid w:val="001810E2"/>
    <w:rsid w:val="001812C6"/>
    <w:rsid w:val="0018143F"/>
    <w:rsid w:val="00182D10"/>
    <w:rsid w:val="00183C22"/>
    <w:rsid w:val="00184647"/>
    <w:rsid w:val="00184CA1"/>
    <w:rsid w:val="0018545E"/>
    <w:rsid w:val="00185A98"/>
    <w:rsid w:val="0018646A"/>
    <w:rsid w:val="0018670A"/>
    <w:rsid w:val="0018714B"/>
    <w:rsid w:val="00187327"/>
    <w:rsid w:val="00187968"/>
    <w:rsid w:val="00187BD1"/>
    <w:rsid w:val="00187D8A"/>
    <w:rsid w:val="00190AC1"/>
    <w:rsid w:val="001910F8"/>
    <w:rsid w:val="0019271E"/>
    <w:rsid w:val="001933AA"/>
    <w:rsid w:val="0019341A"/>
    <w:rsid w:val="00193C64"/>
    <w:rsid w:val="00193F75"/>
    <w:rsid w:val="0019419A"/>
    <w:rsid w:val="00194D4D"/>
    <w:rsid w:val="00195060"/>
    <w:rsid w:val="0019567D"/>
    <w:rsid w:val="001956D0"/>
    <w:rsid w:val="00195779"/>
    <w:rsid w:val="00195A74"/>
    <w:rsid w:val="001962E3"/>
    <w:rsid w:val="00197456"/>
    <w:rsid w:val="001977B5"/>
    <w:rsid w:val="00197DF9"/>
    <w:rsid w:val="00197E05"/>
    <w:rsid w:val="001A0948"/>
    <w:rsid w:val="001A16EB"/>
    <w:rsid w:val="001A1987"/>
    <w:rsid w:val="001A1AE7"/>
    <w:rsid w:val="001A1D9E"/>
    <w:rsid w:val="001A1ECA"/>
    <w:rsid w:val="001A2489"/>
    <w:rsid w:val="001A2564"/>
    <w:rsid w:val="001A2C64"/>
    <w:rsid w:val="001A352D"/>
    <w:rsid w:val="001A39C1"/>
    <w:rsid w:val="001A4230"/>
    <w:rsid w:val="001A4F0E"/>
    <w:rsid w:val="001A6173"/>
    <w:rsid w:val="001A697D"/>
    <w:rsid w:val="001A6A1F"/>
    <w:rsid w:val="001A6C34"/>
    <w:rsid w:val="001A6CBA"/>
    <w:rsid w:val="001A6E74"/>
    <w:rsid w:val="001A7513"/>
    <w:rsid w:val="001A7EA0"/>
    <w:rsid w:val="001B01EF"/>
    <w:rsid w:val="001B03EA"/>
    <w:rsid w:val="001B05F9"/>
    <w:rsid w:val="001B0B6C"/>
    <w:rsid w:val="001B0D97"/>
    <w:rsid w:val="001B1131"/>
    <w:rsid w:val="001B116F"/>
    <w:rsid w:val="001B23B7"/>
    <w:rsid w:val="001B25B8"/>
    <w:rsid w:val="001B341B"/>
    <w:rsid w:val="001B39F7"/>
    <w:rsid w:val="001B3AF2"/>
    <w:rsid w:val="001B4F47"/>
    <w:rsid w:val="001B5001"/>
    <w:rsid w:val="001B5A5D"/>
    <w:rsid w:val="001B6557"/>
    <w:rsid w:val="001B6675"/>
    <w:rsid w:val="001B6FE0"/>
    <w:rsid w:val="001B7529"/>
    <w:rsid w:val="001C07D4"/>
    <w:rsid w:val="001C0F7D"/>
    <w:rsid w:val="001C10C5"/>
    <w:rsid w:val="001C1C7C"/>
    <w:rsid w:val="001C1CE5"/>
    <w:rsid w:val="001C1E92"/>
    <w:rsid w:val="001C28CD"/>
    <w:rsid w:val="001C3098"/>
    <w:rsid w:val="001C3A37"/>
    <w:rsid w:val="001C3D2A"/>
    <w:rsid w:val="001C4BAE"/>
    <w:rsid w:val="001C51B6"/>
    <w:rsid w:val="001C53C5"/>
    <w:rsid w:val="001C55FF"/>
    <w:rsid w:val="001C58C0"/>
    <w:rsid w:val="001C606C"/>
    <w:rsid w:val="001C6A5F"/>
    <w:rsid w:val="001C6B34"/>
    <w:rsid w:val="001C6E5B"/>
    <w:rsid w:val="001C70C7"/>
    <w:rsid w:val="001C7723"/>
    <w:rsid w:val="001C7785"/>
    <w:rsid w:val="001D02D9"/>
    <w:rsid w:val="001D03EB"/>
    <w:rsid w:val="001D06BA"/>
    <w:rsid w:val="001D07FF"/>
    <w:rsid w:val="001D09E4"/>
    <w:rsid w:val="001D0E6B"/>
    <w:rsid w:val="001D1199"/>
    <w:rsid w:val="001D131D"/>
    <w:rsid w:val="001D1698"/>
    <w:rsid w:val="001D179D"/>
    <w:rsid w:val="001D1A04"/>
    <w:rsid w:val="001D1EB2"/>
    <w:rsid w:val="001D462F"/>
    <w:rsid w:val="001D4B4C"/>
    <w:rsid w:val="001D51BA"/>
    <w:rsid w:val="001D5864"/>
    <w:rsid w:val="001D5E9E"/>
    <w:rsid w:val="001D6008"/>
    <w:rsid w:val="001D6342"/>
    <w:rsid w:val="001D6D53"/>
    <w:rsid w:val="001D6E41"/>
    <w:rsid w:val="001D7046"/>
    <w:rsid w:val="001D7B20"/>
    <w:rsid w:val="001E062F"/>
    <w:rsid w:val="001E069A"/>
    <w:rsid w:val="001E1138"/>
    <w:rsid w:val="001E1805"/>
    <w:rsid w:val="001E28F4"/>
    <w:rsid w:val="001E2AF1"/>
    <w:rsid w:val="001E3CA1"/>
    <w:rsid w:val="001E3DAD"/>
    <w:rsid w:val="001E3F09"/>
    <w:rsid w:val="001E4732"/>
    <w:rsid w:val="001E482E"/>
    <w:rsid w:val="001E4E45"/>
    <w:rsid w:val="001E520E"/>
    <w:rsid w:val="001E579E"/>
    <w:rsid w:val="001E58E2"/>
    <w:rsid w:val="001E6F4F"/>
    <w:rsid w:val="001E7980"/>
    <w:rsid w:val="001E7AED"/>
    <w:rsid w:val="001F058E"/>
    <w:rsid w:val="001F0E35"/>
    <w:rsid w:val="001F2302"/>
    <w:rsid w:val="001F2B81"/>
    <w:rsid w:val="001F31D1"/>
    <w:rsid w:val="001F3503"/>
    <w:rsid w:val="001F3916"/>
    <w:rsid w:val="001F3D82"/>
    <w:rsid w:val="001F3F7C"/>
    <w:rsid w:val="001F3FC2"/>
    <w:rsid w:val="001F406C"/>
    <w:rsid w:val="001F420A"/>
    <w:rsid w:val="001F4EC5"/>
    <w:rsid w:val="001F54C5"/>
    <w:rsid w:val="001F5DF5"/>
    <w:rsid w:val="001F620C"/>
    <w:rsid w:val="001F62A6"/>
    <w:rsid w:val="001F6609"/>
    <w:rsid w:val="001F662C"/>
    <w:rsid w:val="001F68B9"/>
    <w:rsid w:val="001F6B11"/>
    <w:rsid w:val="001F6E7B"/>
    <w:rsid w:val="001F7074"/>
    <w:rsid w:val="001F7085"/>
    <w:rsid w:val="001F773F"/>
    <w:rsid w:val="001F7A7C"/>
    <w:rsid w:val="001F7E2D"/>
    <w:rsid w:val="00200466"/>
    <w:rsid w:val="00200490"/>
    <w:rsid w:val="00200BF3"/>
    <w:rsid w:val="002016F4"/>
    <w:rsid w:val="00201F3A"/>
    <w:rsid w:val="00202E05"/>
    <w:rsid w:val="00203888"/>
    <w:rsid w:val="00203F96"/>
    <w:rsid w:val="00205B31"/>
    <w:rsid w:val="0020623C"/>
    <w:rsid w:val="002069B2"/>
    <w:rsid w:val="00206F54"/>
    <w:rsid w:val="002075E7"/>
    <w:rsid w:val="002076C0"/>
    <w:rsid w:val="00207FA3"/>
    <w:rsid w:val="00210DAF"/>
    <w:rsid w:val="00210E4D"/>
    <w:rsid w:val="00210F3F"/>
    <w:rsid w:val="00211097"/>
    <w:rsid w:val="0021295F"/>
    <w:rsid w:val="002132CF"/>
    <w:rsid w:val="002133BE"/>
    <w:rsid w:val="00213539"/>
    <w:rsid w:val="00213AAB"/>
    <w:rsid w:val="00214316"/>
    <w:rsid w:val="00214A11"/>
    <w:rsid w:val="00214DA8"/>
    <w:rsid w:val="00214E86"/>
    <w:rsid w:val="00215423"/>
    <w:rsid w:val="002158FA"/>
    <w:rsid w:val="00215926"/>
    <w:rsid w:val="00216028"/>
    <w:rsid w:val="00216648"/>
    <w:rsid w:val="00216A99"/>
    <w:rsid w:val="00216BBB"/>
    <w:rsid w:val="002176EC"/>
    <w:rsid w:val="00217CDC"/>
    <w:rsid w:val="00217F8D"/>
    <w:rsid w:val="002202D5"/>
    <w:rsid w:val="00220600"/>
    <w:rsid w:val="00220F69"/>
    <w:rsid w:val="002216E4"/>
    <w:rsid w:val="002224DB"/>
    <w:rsid w:val="00223F1E"/>
    <w:rsid w:val="00223FCB"/>
    <w:rsid w:val="002248AD"/>
    <w:rsid w:val="00224EF8"/>
    <w:rsid w:val="002252C3"/>
    <w:rsid w:val="00225C54"/>
    <w:rsid w:val="002273B1"/>
    <w:rsid w:val="002302FF"/>
    <w:rsid w:val="00230339"/>
    <w:rsid w:val="00230765"/>
    <w:rsid w:val="00230813"/>
    <w:rsid w:val="00230A86"/>
    <w:rsid w:val="00231472"/>
    <w:rsid w:val="002319E4"/>
    <w:rsid w:val="00231BF8"/>
    <w:rsid w:val="00232EDD"/>
    <w:rsid w:val="002336F3"/>
    <w:rsid w:val="0023382A"/>
    <w:rsid w:val="00233B11"/>
    <w:rsid w:val="0023469C"/>
    <w:rsid w:val="00234A3F"/>
    <w:rsid w:val="0023544B"/>
    <w:rsid w:val="00235632"/>
    <w:rsid w:val="00235872"/>
    <w:rsid w:val="0023589B"/>
    <w:rsid w:val="00236611"/>
    <w:rsid w:val="00237B2E"/>
    <w:rsid w:val="00240A61"/>
    <w:rsid w:val="00240C99"/>
    <w:rsid w:val="0024112B"/>
    <w:rsid w:val="00241559"/>
    <w:rsid w:val="002417CF"/>
    <w:rsid w:val="00242558"/>
    <w:rsid w:val="002435B3"/>
    <w:rsid w:val="002438D9"/>
    <w:rsid w:val="00243EB8"/>
    <w:rsid w:val="00245199"/>
    <w:rsid w:val="00245394"/>
    <w:rsid w:val="002453B6"/>
    <w:rsid w:val="002453FD"/>
    <w:rsid w:val="002458EB"/>
    <w:rsid w:val="002468AB"/>
    <w:rsid w:val="0024763A"/>
    <w:rsid w:val="002500C8"/>
    <w:rsid w:val="00250D4D"/>
    <w:rsid w:val="0025178A"/>
    <w:rsid w:val="002519FD"/>
    <w:rsid w:val="0025262D"/>
    <w:rsid w:val="002526C4"/>
    <w:rsid w:val="00253115"/>
    <w:rsid w:val="002532D8"/>
    <w:rsid w:val="0025422E"/>
    <w:rsid w:val="002547A1"/>
    <w:rsid w:val="0025606D"/>
    <w:rsid w:val="00256137"/>
    <w:rsid w:val="0025628A"/>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057"/>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290E"/>
    <w:rsid w:val="002830E7"/>
    <w:rsid w:val="00283128"/>
    <w:rsid w:val="0028346C"/>
    <w:rsid w:val="00283728"/>
    <w:rsid w:val="00284983"/>
    <w:rsid w:val="0028551E"/>
    <w:rsid w:val="002856B4"/>
    <w:rsid w:val="002857D0"/>
    <w:rsid w:val="00285D49"/>
    <w:rsid w:val="00285E65"/>
    <w:rsid w:val="002860CB"/>
    <w:rsid w:val="0028687F"/>
    <w:rsid w:val="00286ACD"/>
    <w:rsid w:val="00287838"/>
    <w:rsid w:val="00287897"/>
    <w:rsid w:val="0029012D"/>
    <w:rsid w:val="002904CC"/>
    <w:rsid w:val="0029053F"/>
    <w:rsid w:val="002907B5"/>
    <w:rsid w:val="0029095E"/>
    <w:rsid w:val="00290CBE"/>
    <w:rsid w:val="00292C0F"/>
    <w:rsid w:val="00292EB7"/>
    <w:rsid w:val="002932B8"/>
    <w:rsid w:val="002948F0"/>
    <w:rsid w:val="00294DD8"/>
    <w:rsid w:val="0029504F"/>
    <w:rsid w:val="0029513B"/>
    <w:rsid w:val="00295EC1"/>
    <w:rsid w:val="00296227"/>
    <w:rsid w:val="00296915"/>
    <w:rsid w:val="00296E30"/>
    <w:rsid w:val="00296F44"/>
    <w:rsid w:val="002973BB"/>
    <w:rsid w:val="0029777D"/>
    <w:rsid w:val="00297FB1"/>
    <w:rsid w:val="002A0392"/>
    <w:rsid w:val="002A055E"/>
    <w:rsid w:val="002A0959"/>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74E"/>
    <w:rsid w:val="002A3CFB"/>
    <w:rsid w:val="002A3DD7"/>
    <w:rsid w:val="002A3F04"/>
    <w:rsid w:val="002A48FC"/>
    <w:rsid w:val="002A4CCF"/>
    <w:rsid w:val="002A517B"/>
    <w:rsid w:val="002A57F0"/>
    <w:rsid w:val="002A5CAA"/>
    <w:rsid w:val="002A630C"/>
    <w:rsid w:val="002A6CD3"/>
    <w:rsid w:val="002A6D6A"/>
    <w:rsid w:val="002A70D2"/>
    <w:rsid w:val="002B0CAA"/>
    <w:rsid w:val="002B12BA"/>
    <w:rsid w:val="002B24D6"/>
    <w:rsid w:val="002B32FB"/>
    <w:rsid w:val="002B333E"/>
    <w:rsid w:val="002B3470"/>
    <w:rsid w:val="002B380C"/>
    <w:rsid w:val="002B4395"/>
    <w:rsid w:val="002B4B70"/>
    <w:rsid w:val="002B4FD7"/>
    <w:rsid w:val="002B532E"/>
    <w:rsid w:val="002B5959"/>
    <w:rsid w:val="002B62A2"/>
    <w:rsid w:val="002C0456"/>
    <w:rsid w:val="002C16D4"/>
    <w:rsid w:val="002C1CFB"/>
    <w:rsid w:val="002C209B"/>
    <w:rsid w:val="002C2E39"/>
    <w:rsid w:val="002C3300"/>
    <w:rsid w:val="002C41E6"/>
    <w:rsid w:val="002C58D6"/>
    <w:rsid w:val="002C5945"/>
    <w:rsid w:val="002C6B39"/>
    <w:rsid w:val="002C6D5E"/>
    <w:rsid w:val="002C7304"/>
    <w:rsid w:val="002C7540"/>
    <w:rsid w:val="002C7733"/>
    <w:rsid w:val="002C7F07"/>
    <w:rsid w:val="002D0446"/>
    <w:rsid w:val="002D071A"/>
    <w:rsid w:val="002D1B20"/>
    <w:rsid w:val="002D1BB2"/>
    <w:rsid w:val="002D1C6B"/>
    <w:rsid w:val="002D22AC"/>
    <w:rsid w:val="002D2453"/>
    <w:rsid w:val="002D3282"/>
    <w:rsid w:val="002D34B2"/>
    <w:rsid w:val="002D37A9"/>
    <w:rsid w:val="002D3B08"/>
    <w:rsid w:val="002D4A2B"/>
    <w:rsid w:val="002D4A82"/>
    <w:rsid w:val="002D4B1A"/>
    <w:rsid w:val="002D4C86"/>
    <w:rsid w:val="002D505D"/>
    <w:rsid w:val="002D5683"/>
    <w:rsid w:val="002D6361"/>
    <w:rsid w:val="002D67C2"/>
    <w:rsid w:val="002D6826"/>
    <w:rsid w:val="002D753C"/>
    <w:rsid w:val="002D7637"/>
    <w:rsid w:val="002D7E84"/>
    <w:rsid w:val="002E112F"/>
    <w:rsid w:val="002E1268"/>
    <w:rsid w:val="002E17F2"/>
    <w:rsid w:val="002E2BFA"/>
    <w:rsid w:val="002E3834"/>
    <w:rsid w:val="002E3DDC"/>
    <w:rsid w:val="002E5A8F"/>
    <w:rsid w:val="002E5C60"/>
    <w:rsid w:val="002E71AC"/>
    <w:rsid w:val="002E7338"/>
    <w:rsid w:val="002E78D7"/>
    <w:rsid w:val="002E7BC1"/>
    <w:rsid w:val="002E7C4D"/>
    <w:rsid w:val="002E7CAE"/>
    <w:rsid w:val="002E7F79"/>
    <w:rsid w:val="002F025C"/>
    <w:rsid w:val="002F02F7"/>
    <w:rsid w:val="002F0AB8"/>
    <w:rsid w:val="002F0EC6"/>
    <w:rsid w:val="002F15C0"/>
    <w:rsid w:val="002F1BE3"/>
    <w:rsid w:val="002F2217"/>
    <w:rsid w:val="002F2771"/>
    <w:rsid w:val="002F27D6"/>
    <w:rsid w:val="002F37A9"/>
    <w:rsid w:val="002F4970"/>
    <w:rsid w:val="002F4A04"/>
    <w:rsid w:val="002F4E92"/>
    <w:rsid w:val="002F50EE"/>
    <w:rsid w:val="002F5E63"/>
    <w:rsid w:val="002F671E"/>
    <w:rsid w:val="002F699E"/>
    <w:rsid w:val="002F7DD3"/>
    <w:rsid w:val="00300480"/>
    <w:rsid w:val="00300832"/>
    <w:rsid w:val="003016F1"/>
    <w:rsid w:val="00301CE6"/>
    <w:rsid w:val="00301E69"/>
    <w:rsid w:val="00301FDA"/>
    <w:rsid w:val="00302064"/>
    <w:rsid w:val="0030256B"/>
    <w:rsid w:val="00302757"/>
    <w:rsid w:val="0030276F"/>
    <w:rsid w:val="00302D40"/>
    <w:rsid w:val="00302F61"/>
    <w:rsid w:val="003034C3"/>
    <w:rsid w:val="0030359A"/>
    <w:rsid w:val="00304067"/>
    <w:rsid w:val="003043FC"/>
    <w:rsid w:val="0030474F"/>
    <w:rsid w:val="0030501F"/>
    <w:rsid w:val="0030525A"/>
    <w:rsid w:val="0030557A"/>
    <w:rsid w:val="00306131"/>
    <w:rsid w:val="003066C7"/>
    <w:rsid w:val="003066D2"/>
    <w:rsid w:val="00306759"/>
    <w:rsid w:val="00307204"/>
    <w:rsid w:val="00307277"/>
    <w:rsid w:val="0030755B"/>
    <w:rsid w:val="00307BA1"/>
    <w:rsid w:val="00307D2A"/>
    <w:rsid w:val="0031068F"/>
    <w:rsid w:val="00311702"/>
    <w:rsid w:val="00311E82"/>
    <w:rsid w:val="003121FB"/>
    <w:rsid w:val="003125AC"/>
    <w:rsid w:val="003130B9"/>
    <w:rsid w:val="00313226"/>
    <w:rsid w:val="00313FD6"/>
    <w:rsid w:val="0031430C"/>
    <w:rsid w:val="0031435F"/>
    <w:rsid w:val="003143BD"/>
    <w:rsid w:val="00314DFA"/>
    <w:rsid w:val="00315178"/>
    <w:rsid w:val="0031586E"/>
    <w:rsid w:val="00315F6C"/>
    <w:rsid w:val="003164AC"/>
    <w:rsid w:val="0031682E"/>
    <w:rsid w:val="00316D0D"/>
    <w:rsid w:val="00316F00"/>
    <w:rsid w:val="00317D19"/>
    <w:rsid w:val="00317EFB"/>
    <w:rsid w:val="003203ED"/>
    <w:rsid w:val="00320D3F"/>
    <w:rsid w:val="0032137F"/>
    <w:rsid w:val="00321CCD"/>
    <w:rsid w:val="00321FEE"/>
    <w:rsid w:val="0032219A"/>
    <w:rsid w:val="00322C9F"/>
    <w:rsid w:val="0032300D"/>
    <w:rsid w:val="00323EC4"/>
    <w:rsid w:val="0032462D"/>
    <w:rsid w:val="00324D23"/>
    <w:rsid w:val="003259B0"/>
    <w:rsid w:val="003260F6"/>
    <w:rsid w:val="00326BBC"/>
    <w:rsid w:val="00326DE7"/>
    <w:rsid w:val="00330A68"/>
    <w:rsid w:val="00330FE2"/>
    <w:rsid w:val="00331161"/>
    <w:rsid w:val="003311C1"/>
    <w:rsid w:val="00331751"/>
    <w:rsid w:val="003319BE"/>
    <w:rsid w:val="00331EDE"/>
    <w:rsid w:val="003327B0"/>
    <w:rsid w:val="00334155"/>
    <w:rsid w:val="00334579"/>
    <w:rsid w:val="003345BE"/>
    <w:rsid w:val="00334ADF"/>
    <w:rsid w:val="00334DA1"/>
    <w:rsid w:val="003352C7"/>
    <w:rsid w:val="00335858"/>
    <w:rsid w:val="00336400"/>
    <w:rsid w:val="00336A6A"/>
    <w:rsid w:val="00336BDA"/>
    <w:rsid w:val="00336EE4"/>
    <w:rsid w:val="003372A6"/>
    <w:rsid w:val="003374A5"/>
    <w:rsid w:val="0033759B"/>
    <w:rsid w:val="00337B68"/>
    <w:rsid w:val="00337C9E"/>
    <w:rsid w:val="003415EF"/>
    <w:rsid w:val="00341C7E"/>
    <w:rsid w:val="00342BD7"/>
    <w:rsid w:val="00343C11"/>
    <w:rsid w:val="003443D4"/>
    <w:rsid w:val="003452A1"/>
    <w:rsid w:val="00346520"/>
    <w:rsid w:val="00346C15"/>
    <w:rsid w:val="00346DB5"/>
    <w:rsid w:val="00346E35"/>
    <w:rsid w:val="003472D8"/>
    <w:rsid w:val="003477B1"/>
    <w:rsid w:val="00351988"/>
    <w:rsid w:val="00351FC8"/>
    <w:rsid w:val="00352064"/>
    <w:rsid w:val="00352B87"/>
    <w:rsid w:val="00352DB5"/>
    <w:rsid w:val="00352DB7"/>
    <w:rsid w:val="00354006"/>
    <w:rsid w:val="00354EB9"/>
    <w:rsid w:val="00354FC9"/>
    <w:rsid w:val="003551E8"/>
    <w:rsid w:val="00356B09"/>
    <w:rsid w:val="00356F3B"/>
    <w:rsid w:val="00357380"/>
    <w:rsid w:val="00357762"/>
    <w:rsid w:val="003602B5"/>
    <w:rsid w:val="003602D9"/>
    <w:rsid w:val="0036033A"/>
    <w:rsid w:val="003604CE"/>
    <w:rsid w:val="00360A31"/>
    <w:rsid w:val="00360B47"/>
    <w:rsid w:val="00360F30"/>
    <w:rsid w:val="003618F8"/>
    <w:rsid w:val="00361DF1"/>
    <w:rsid w:val="0036262E"/>
    <w:rsid w:val="00362E4F"/>
    <w:rsid w:val="00362FAF"/>
    <w:rsid w:val="00363316"/>
    <w:rsid w:val="0036354A"/>
    <w:rsid w:val="00363B8C"/>
    <w:rsid w:val="00364379"/>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68E"/>
    <w:rsid w:val="00390869"/>
    <w:rsid w:val="00390B9F"/>
    <w:rsid w:val="0039117F"/>
    <w:rsid w:val="003911F6"/>
    <w:rsid w:val="003920EC"/>
    <w:rsid w:val="0039231E"/>
    <w:rsid w:val="0039263A"/>
    <w:rsid w:val="00393898"/>
    <w:rsid w:val="003939FF"/>
    <w:rsid w:val="00393C40"/>
    <w:rsid w:val="00393FEF"/>
    <w:rsid w:val="0039581C"/>
    <w:rsid w:val="003965A6"/>
    <w:rsid w:val="00396D54"/>
    <w:rsid w:val="003976D1"/>
    <w:rsid w:val="0039783B"/>
    <w:rsid w:val="0039798D"/>
    <w:rsid w:val="00397B6D"/>
    <w:rsid w:val="00397E51"/>
    <w:rsid w:val="003A04CD"/>
    <w:rsid w:val="003A0538"/>
    <w:rsid w:val="003A066E"/>
    <w:rsid w:val="003A0858"/>
    <w:rsid w:val="003A0953"/>
    <w:rsid w:val="003A0A51"/>
    <w:rsid w:val="003A2223"/>
    <w:rsid w:val="003A2294"/>
    <w:rsid w:val="003A2A0F"/>
    <w:rsid w:val="003A2BF5"/>
    <w:rsid w:val="003A386E"/>
    <w:rsid w:val="003A3954"/>
    <w:rsid w:val="003A4112"/>
    <w:rsid w:val="003A445F"/>
    <w:rsid w:val="003A45A1"/>
    <w:rsid w:val="003A4632"/>
    <w:rsid w:val="003A4D79"/>
    <w:rsid w:val="003A5033"/>
    <w:rsid w:val="003A5154"/>
    <w:rsid w:val="003A5B0A"/>
    <w:rsid w:val="003A5E2E"/>
    <w:rsid w:val="003A6708"/>
    <w:rsid w:val="003A6BAC"/>
    <w:rsid w:val="003A6E9A"/>
    <w:rsid w:val="003A7388"/>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5CAC"/>
    <w:rsid w:val="003B7D72"/>
    <w:rsid w:val="003B7FE5"/>
    <w:rsid w:val="003C11C8"/>
    <w:rsid w:val="003C11E7"/>
    <w:rsid w:val="003C19DA"/>
    <w:rsid w:val="003C1C1D"/>
    <w:rsid w:val="003C1CD9"/>
    <w:rsid w:val="003C20D3"/>
    <w:rsid w:val="003C2702"/>
    <w:rsid w:val="003C2E00"/>
    <w:rsid w:val="003C3B0E"/>
    <w:rsid w:val="003C5178"/>
    <w:rsid w:val="003C55CF"/>
    <w:rsid w:val="003C5C69"/>
    <w:rsid w:val="003C601B"/>
    <w:rsid w:val="003C6077"/>
    <w:rsid w:val="003C6BB7"/>
    <w:rsid w:val="003C716C"/>
    <w:rsid w:val="003C77CF"/>
    <w:rsid w:val="003C7806"/>
    <w:rsid w:val="003D0FC7"/>
    <w:rsid w:val="003D109F"/>
    <w:rsid w:val="003D1E1E"/>
    <w:rsid w:val="003D21F6"/>
    <w:rsid w:val="003D2478"/>
    <w:rsid w:val="003D255C"/>
    <w:rsid w:val="003D2FD6"/>
    <w:rsid w:val="003D3110"/>
    <w:rsid w:val="003D325E"/>
    <w:rsid w:val="003D3BC2"/>
    <w:rsid w:val="003D3C45"/>
    <w:rsid w:val="003D3E5E"/>
    <w:rsid w:val="003D4B74"/>
    <w:rsid w:val="003D5251"/>
    <w:rsid w:val="003D55F7"/>
    <w:rsid w:val="003D59E0"/>
    <w:rsid w:val="003D5B1F"/>
    <w:rsid w:val="003D5C92"/>
    <w:rsid w:val="003D5F44"/>
    <w:rsid w:val="003D62C8"/>
    <w:rsid w:val="003E045C"/>
    <w:rsid w:val="003E0547"/>
    <w:rsid w:val="003E0871"/>
    <w:rsid w:val="003E0DD1"/>
    <w:rsid w:val="003E1003"/>
    <w:rsid w:val="003E15FA"/>
    <w:rsid w:val="003E1A7A"/>
    <w:rsid w:val="003E1DC6"/>
    <w:rsid w:val="003E2466"/>
    <w:rsid w:val="003E2B70"/>
    <w:rsid w:val="003E2BA5"/>
    <w:rsid w:val="003E2EC0"/>
    <w:rsid w:val="003E4F44"/>
    <w:rsid w:val="003E538B"/>
    <w:rsid w:val="003E55E4"/>
    <w:rsid w:val="003E5687"/>
    <w:rsid w:val="003E66F1"/>
    <w:rsid w:val="003E74E3"/>
    <w:rsid w:val="003E760A"/>
    <w:rsid w:val="003F05C7"/>
    <w:rsid w:val="003F0CB2"/>
    <w:rsid w:val="003F1455"/>
    <w:rsid w:val="003F1D52"/>
    <w:rsid w:val="003F1F39"/>
    <w:rsid w:val="003F1F5D"/>
    <w:rsid w:val="003F2201"/>
    <w:rsid w:val="003F2904"/>
    <w:rsid w:val="003F2CD4"/>
    <w:rsid w:val="003F435A"/>
    <w:rsid w:val="003F4EED"/>
    <w:rsid w:val="003F4FA1"/>
    <w:rsid w:val="003F6032"/>
    <w:rsid w:val="003F6805"/>
    <w:rsid w:val="003F6BBE"/>
    <w:rsid w:val="003F6D82"/>
    <w:rsid w:val="004000E8"/>
    <w:rsid w:val="0040053E"/>
    <w:rsid w:val="00400664"/>
    <w:rsid w:val="00400716"/>
    <w:rsid w:val="00400A56"/>
    <w:rsid w:val="00400C2A"/>
    <w:rsid w:val="00401648"/>
    <w:rsid w:val="0040197C"/>
    <w:rsid w:val="00401D52"/>
    <w:rsid w:val="0040248C"/>
    <w:rsid w:val="00402A0D"/>
    <w:rsid w:val="00402E2B"/>
    <w:rsid w:val="00402F02"/>
    <w:rsid w:val="004032A9"/>
    <w:rsid w:val="004038B5"/>
    <w:rsid w:val="00403CE6"/>
    <w:rsid w:val="00404799"/>
    <w:rsid w:val="0040512B"/>
    <w:rsid w:val="00405195"/>
    <w:rsid w:val="0040567E"/>
    <w:rsid w:val="00405CA5"/>
    <w:rsid w:val="00406375"/>
    <w:rsid w:val="0040659C"/>
    <w:rsid w:val="00406F8B"/>
    <w:rsid w:val="00407986"/>
    <w:rsid w:val="00407C39"/>
    <w:rsid w:val="00407CD3"/>
    <w:rsid w:val="00410134"/>
    <w:rsid w:val="00410B72"/>
    <w:rsid w:val="00410F18"/>
    <w:rsid w:val="00410FBE"/>
    <w:rsid w:val="004117E3"/>
    <w:rsid w:val="00411EC4"/>
    <w:rsid w:val="0041263E"/>
    <w:rsid w:val="0041313F"/>
    <w:rsid w:val="00413605"/>
    <w:rsid w:val="00413692"/>
    <w:rsid w:val="00413AAC"/>
    <w:rsid w:val="00413E92"/>
    <w:rsid w:val="0041422F"/>
    <w:rsid w:val="00414BA9"/>
    <w:rsid w:val="0041540F"/>
    <w:rsid w:val="00415D87"/>
    <w:rsid w:val="00415E51"/>
    <w:rsid w:val="004160D9"/>
    <w:rsid w:val="004161C1"/>
    <w:rsid w:val="004161DA"/>
    <w:rsid w:val="0041658B"/>
    <w:rsid w:val="00417191"/>
    <w:rsid w:val="00417374"/>
    <w:rsid w:val="004179D6"/>
    <w:rsid w:val="00417BC0"/>
    <w:rsid w:val="00417DB0"/>
    <w:rsid w:val="00420886"/>
    <w:rsid w:val="00420A4C"/>
    <w:rsid w:val="00420F90"/>
    <w:rsid w:val="00421105"/>
    <w:rsid w:val="00421BF7"/>
    <w:rsid w:val="00422A46"/>
    <w:rsid w:val="004230A3"/>
    <w:rsid w:val="004236C4"/>
    <w:rsid w:val="004238A8"/>
    <w:rsid w:val="00423A7F"/>
    <w:rsid w:val="004242F4"/>
    <w:rsid w:val="004251AA"/>
    <w:rsid w:val="00425A6A"/>
    <w:rsid w:val="00425B88"/>
    <w:rsid w:val="00427248"/>
    <w:rsid w:val="004302A9"/>
    <w:rsid w:val="004306DF"/>
    <w:rsid w:val="00430BAC"/>
    <w:rsid w:val="004310CB"/>
    <w:rsid w:val="00431B02"/>
    <w:rsid w:val="00432369"/>
    <w:rsid w:val="0043244B"/>
    <w:rsid w:val="004331AF"/>
    <w:rsid w:val="004336AF"/>
    <w:rsid w:val="00433C49"/>
    <w:rsid w:val="00433DE1"/>
    <w:rsid w:val="00434987"/>
    <w:rsid w:val="00434B35"/>
    <w:rsid w:val="00434CA8"/>
    <w:rsid w:val="00435E43"/>
    <w:rsid w:val="00436E14"/>
    <w:rsid w:val="00437447"/>
    <w:rsid w:val="00437573"/>
    <w:rsid w:val="00437E7C"/>
    <w:rsid w:val="00440472"/>
    <w:rsid w:val="00441549"/>
    <w:rsid w:val="0044197A"/>
    <w:rsid w:val="00441A92"/>
    <w:rsid w:val="0044236F"/>
    <w:rsid w:val="00442392"/>
    <w:rsid w:val="00442A92"/>
    <w:rsid w:val="00442C27"/>
    <w:rsid w:val="00442CD1"/>
    <w:rsid w:val="00443897"/>
    <w:rsid w:val="00444511"/>
    <w:rsid w:val="00444F56"/>
    <w:rsid w:val="00445564"/>
    <w:rsid w:val="00446488"/>
    <w:rsid w:val="00446CBE"/>
    <w:rsid w:val="00446D86"/>
    <w:rsid w:val="004478E1"/>
    <w:rsid w:val="0045028C"/>
    <w:rsid w:val="004503AC"/>
    <w:rsid w:val="004509AD"/>
    <w:rsid w:val="004517AA"/>
    <w:rsid w:val="00451FAA"/>
    <w:rsid w:val="004521AF"/>
    <w:rsid w:val="00452AB6"/>
    <w:rsid w:val="00452CAC"/>
    <w:rsid w:val="00453548"/>
    <w:rsid w:val="00455B35"/>
    <w:rsid w:val="0045734D"/>
    <w:rsid w:val="00457565"/>
    <w:rsid w:val="00457B71"/>
    <w:rsid w:val="00461429"/>
    <w:rsid w:val="00461F7A"/>
    <w:rsid w:val="00462479"/>
    <w:rsid w:val="004625CE"/>
    <w:rsid w:val="00462771"/>
    <w:rsid w:val="00462A67"/>
    <w:rsid w:val="00463AF4"/>
    <w:rsid w:val="004652FD"/>
    <w:rsid w:val="0046582D"/>
    <w:rsid w:val="00465FC1"/>
    <w:rsid w:val="004669E2"/>
    <w:rsid w:val="0046796D"/>
    <w:rsid w:val="00467AE4"/>
    <w:rsid w:val="00470A27"/>
    <w:rsid w:val="00470C31"/>
    <w:rsid w:val="004711DB"/>
    <w:rsid w:val="004713BA"/>
    <w:rsid w:val="0047187B"/>
    <w:rsid w:val="00471D33"/>
    <w:rsid w:val="00472A5A"/>
    <w:rsid w:val="004734D0"/>
    <w:rsid w:val="0047363E"/>
    <w:rsid w:val="00473BCF"/>
    <w:rsid w:val="00474E3F"/>
    <w:rsid w:val="00475448"/>
    <w:rsid w:val="0047556B"/>
    <w:rsid w:val="004755DD"/>
    <w:rsid w:val="0047586F"/>
    <w:rsid w:val="00476111"/>
    <w:rsid w:val="00476A66"/>
    <w:rsid w:val="00476F8A"/>
    <w:rsid w:val="0047704A"/>
    <w:rsid w:val="00477344"/>
    <w:rsid w:val="00477768"/>
    <w:rsid w:val="00480385"/>
    <w:rsid w:val="00480BDD"/>
    <w:rsid w:val="00480E14"/>
    <w:rsid w:val="004818AC"/>
    <w:rsid w:val="00482361"/>
    <w:rsid w:val="0048262D"/>
    <w:rsid w:val="00482AFA"/>
    <w:rsid w:val="00482CDD"/>
    <w:rsid w:val="00482F11"/>
    <w:rsid w:val="00483168"/>
    <w:rsid w:val="004832E6"/>
    <w:rsid w:val="004834BE"/>
    <w:rsid w:val="0048355D"/>
    <w:rsid w:val="00483F9B"/>
    <w:rsid w:val="00484723"/>
    <w:rsid w:val="00484C05"/>
    <w:rsid w:val="00484D22"/>
    <w:rsid w:val="00485667"/>
    <w:rsid w:val="004857D3"/>
    <w:rsid w:val="00486250"/>
    <w:rsid w:val="00486EC3"/>
    <w:rsid w:val="004874D0"/>
    <w:rsid w:val="00487AA2"/>
    <w:rsid w:val="00487BD3"/>
    <w:rsid w:val="0049029B"/>
    <w:rsid w:val="00490DE1"/>
    <w:rsid w:val="004914F8"/>
    <w:rsid w:val="00491F7C"/>
    <w:rsid w:val="004922C1"/>
    <w:rsid w:val="004922E8"/>
    <w:rsid w:val="00492BC5"/>
    <w:rsid w:val="00493A29"/>
    <w:rsid w:val="00493BA1"/>
    <w:rsid w:val="00494279"/>
    <w:rsid w:val="00495DB1"/>
    <w:rsid w:val="00496059"/>
    <w:rsid w:val="004964F1"/>
    <w:rsid w:val="00496ABA"/>
    <w:rsid w:val="00496C87"/>
    <w:rsid w:val="00497108"/>
    <w:rsid w:val="004A03BE"/>
    <w:rsid w:val="004A07A4"/>
    <w:rsid w:val="004A0973"/>
    <w:rsid w:val="004A0BBC"/>
    <w:rsid w:val="004A12A3"/>
    <w:rsid w:val="004A16BC"/>
    <w:rsid w:val="004A1B39"/>
    <w:rsid w:val="004A2186"/>
    <w:rsid w:val="004A2257"/>
    <w:rsid w:val="004A244C"/>
    <w:rsid w:val="004A2B94"/>
    <w:rsid w:val="004A3167"/>
    <w:rsid w:val="004A4B90"/>
    <w:rsid w:val="004A4D38"/>
    <w:rsid w:val="004A52F0"/>
    <w:rsid w:val="004A62D6"/>
    <w:rsid w:val="004A65A4"/>
    <w:rsid w:val="004A6930"/>
    <w:rsid w:val="004A6C1E"/>
    <w:rsid w:val="004A7D77"/>
    <w:rsid w:val="004B0919"/>
    <w:rsid w:val="004B114C"/>
    <w:rsid w:val="004B1151"/>
    <w:rsid w:val="004B143D"/>
    <w:rsid w:val="004B16BE"/>
    <w:rsid w:val="004B1FF9"/>
    <w:rsid w:val="004B24BE"/>
    <w:rsid w:val="004B27A5"/>
    <w:rsid w:val="004B47B8"/>
    <w:rsid w:val="004B4F73"/>
    <w:rsid w:val="004B51BE"/>
    <w:rsid w:val="004B5289"/>
    <w:rsid w:val="004B57E6"/>
    <w:rsid w:val="004B5C2F"/>
    <w:rsid w:val="004B66D0"/>
    <w:rsid w:val="004B7A03"/>
    <w:rsid w:val="004B7C0C"/>
    <w:rsid w:val="004B7D74"/>
    <w:rsid w:val="004C048F"/>
    <w:rsid w:val="004C2A90"/>
    <w:rsid w:val="004C3898"/>
    <w:rsid w:val="004C4246"/>
    <w:rsid w:val="004C44AC"/>
    <w:rsid w:val="004C57AA"/>
    <w:rsid w:val="004C5C2C"/>
    <w:rsid w:val="004C5E81"/>
    <w:rsid w:val="004C61A4"/>
    <w:rsid w:val="004C6FC1"/>
    <w:rsid w:val="004C7B85"/>
    <w:rsid w:val="004C7D43"/>
    <w:rsid w:val="004D03D9"/>
    <w:rsid w:val="004D0926"/>
    <w:rsid w:val="004D1698"/>
    <w:rsid w:val="004D1E7F"/>
    <w:rsid w:val="004D218A"/>
    <w:rsid w:val="004D22F6"/>
    <w:rsid w:val="004D2BD6"/>
    <w:rsid w:val="004D3592"/>
    <w:rsid w:val="004D36B1"/>
    <w:rsid w:val="004D3D12"/>
    <w:rsid w:val="004D3F54"/>
    <w:rsid w:val="004D44C8"/>
    <w:rsid w:val="004D5405"/>
    <w:rsid w:val="004D572B"/>
    <w:rsid w:val="004D654C"/>
    <w:rsid w:val="004D6616"/>
    <w:rsid w:val="004D665A"/>
    <w:rsid w:val="004D674B"/>
    <w:rsid w:val="004D6C2E"/>
    <w:rsid w:val="004D76BA"/>
    <w:rsid w:val="004D7EBD"/>
    <w:rsid w:val="004E0B9F"/>
    <w:rsid w:val="004E143B"/>
    <w:rsid w:val="004E1E8E"/>
    <w:rsid w:val="004E2586"/>
    <w:rsid w:val="004E2680"/>
    <w:rsid w:val="004E28F9"/>
    <w:rsid w:val="004E2F08"/>
    <w:rsid w:val="004E3384"/>
    <w:rsid w:val="004E350E"/>
    <w:rsid w:val="004E3E23"/>
    <w:rsid w:val="004E3E5E"/>
    <w:rsid w:val="004E4262"/>
    <w:rsid w:val="004E4558"/>
    <w:rsid w:val="004E462E"/>
    <w:rsid w:val="004E4E16"/>
    <w:rsid w:val="004E56DC"/>
    <w:rsid w:val="004E5A92"/>
    <w:rsid w:val="004E6740"/>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058"/>
    <w:rsid w:val="00500172"/>
    <w:rsid w:val="00500429"/>
    <w:rsid w:val="0050053E"/>
    <w:rsid w:val="005011B9"/>
    <w:rsid w:val="00501498"/>
    <w:rsid w:val="00501DF9"/>
    <w:rsid w:val="00501EE3"/>
    <w:rsid w:val="005021B4"/>
    <w:rsid w:val="0050229B"/>
    <w:rsid w:val="00502B8E"/>
    <w:rsid w:val="005032D8"/>
    <w:rsid w:val="00503520"/>
    <w:rsid w:val="00503E32"/>
    <w:rsid w:val="0050432E"/>
    <w:rsid w:val="00504FF8"/>
    <w:rsid w:val="00505110"/>
    <w:rsid w:val="00505429"/>
    <w:rsid w:val="00505D16"/>
    <w:rsid w:val="005062A9"/>
    <w:rsid w:val="005064B2"/>
    <w:rsid w:val="00506557"/>
    <w:rsid w:val="0050677A"/>
    <w:rsid w:val="005108D8"/>
    <w:rsid w:val="00510AC2"/>
    <w:rsid w:val="00510E88"/>
    <w:rsid w:val="005112D6"/>
    <w:rsid w:val="005113D7"/>
    <w:rsid w:val="005116F9"/>
    <w:rsid w:val="00511892"/>
    <w:rsid w:val="00511DD1"/>
    <w:rsid w:val="00511E02"/>
    <w:rsid w:val="0051234B"/>
    <w:rsid w:val="005125E5"/>
    <w:rsid w:val="00513A6B"/>
    <w:rsid w:val="00513FB6"/>
    <w:rsid w:val="005145BA"/>
    <w:rsid w:val="005149E0"/>
    <w:rsid w:val="00514FBA"/>
    <w:rsid w:val="005153A7"/>
    <w:rsid w:val="00515529"/>
    <w:rsid w:val="00515C34"/>
    <w:rsid w:val="00520349"/>
    <w:rsid w:val="00520E05"/>
    <w:rsid w:val="005219CF"/>
    <w:rsid w:val="00521B6A"/>
    <w:rsid w:val="0052219F"/>
    <w:rsid w:val="0052235D"/>
    <w:rsid w:val="0052287F"/>
    <w:rsid w:val="0052327B"/>
    <w:rsid w:val="0052387B"/>
    <w:rsid w:val="005238E3"/>
    <w:rsid w:val="0052453E"/>
    <w:rsid w:val="00524AA8"/>
    <w:rsid w:val="00526EBF"/>
    <w:rsid w:val="00530643"/>
    <w:rsid w:val="00530845"/>
    <w:rsid w:val="00531631"/>
    <w:rsid w:val="00531A64"/>
    <w:rsid w:val="00531A84"/>
    <w:rsid w:val="00531D30"/>
    <w:rsid w:val="005327FE"/>
    <w:rsid w:val="00532B8C"/>
    <w:rsid w:val="00533722"/>
    <w:rsid w:val="00533B0D"/>
    <w:rsid w:val="00533F66"/>
    <w:rsid w:val="00534B59"/>
    <w:rsid w:val="00535FD0"/>
    <w:rsid w:val="00536759"/>
    <w:rsid w:val="00536F57"/>
    <w:rsid w:val="0053750B"/>
    <w:rsid w:val="00537C62"/>
    <w:rsid w:val="005408FC"/>
    <w:rsid w:val="00540F35"/>
    <w:rsid w:val="005413F5"/>
    <w:rsid w:val="005419BB"/>
    <w:rsid w:val="00541A35"/>
    <w:rsid w:val="00541B76"/>
    <w:rsid w:val="00542230"/>
    <w:rsid w:val="00542BCE"/>
    <w:rsid w:val="00543095"/>
    <w:rsid w:val="005430E1"/>
    <w:rsid w:val="00543171"/>
    <w:rsid w:val="005446DE"/>
    <w:rsid w:val="00544D95"/>
    <w:rsid w:val="00545012"/>
    <w:rsid w:val="00545608"/>
    <w:rsid w:val="005460EF"/>
    <w:rsid w:val="0054690D"/>
    <w:rsid w:val="00546970"/>
    <w:rsid w:val="00546D38"/>
    <w:rsid w:val="00550976"/>
    <w:rsid w:val="00551F4F"/>
    <w:rsid w:val="00552585"/>
    <w:rsid w:val="00553BE6"/>
    <w:rsid w:val="00554336"/>
    <w:rsid w:val="00554496"/>
    <w:rsid w:val="00554B0A"/>
    <w:rsid w:val="00554E19"/>
    <w:rsid w:val="005557AA"/>
    <w:rsid w:val="005561BC"/>
    <w:rsid w:val="00556977"/>
    <w:rsid w:val="00556DC1"/>
    <w:rsid w:val="00560AA3"/>
    <w:rsid w:val="0056121F"/>
    <w:rsid w:val="00561949"/>
    <w:rsid w:val="005620F1"/>
    <w:rsid w:val="00563114"/>
    <w:rsid w:val="00563F55"/>
    <w:rsid w:val="005646BD"/>
    <w:rsid w:val="00564BE7"/>
    <w:rsid w:val="00565C6A"/>
    <w:rsid w:val="005661DB"/>
    <w:rsid w:val="005669AC"/>
    <w:rsid w:val="00567568"/>
    <w:rsid w:val="005679B7"/>
    <w:rsid w:val="00570D57"/>
    <w:rsid w:val="0057126F"/>
    <w:rsid w:val="0057179C"/>
    <w:rsid w:val="005717F1"/>
    <w:rsid w:val="00571E74"/>
    <w:rsid w:val="00572505"/>
    <w:rsid w:val="005729ED"/>
    <w:rsid w:val="00572CED"/>
    <w:rsid w:val="005734CE"/>
    <w:rsid w:val="00573703"/>
    <w:rsid w:val="00573F08"/>
    <w:rsid w:val="005742AA"/>
    <w:rsid w:val="005744C8"/>
    <w:rsid w:val="00575569"/>
    <w:rsid w:val="00575837"/>
    <w:rsid w:val="00575C2F"/>
    <w:rsid w:val="0057664C"/>
    <w:rsid w:val="00576978"/>
    <w:rsid w:val="00576D41"/>
    <w:rsid w:val="00577A4E"/>
    <w:rsid w:val="00580CFA"/>
    <w:rsid w:val="005821B6"/>
    <w:rsid w:val="005826D4"/>
    <w:rsid w:val="00582809"/>
    <w:rsid w:val="005835F0"/>
    <w:rsid w:val="00585FA0"/>
    <w:rsid w:val="00586A18"/>
    <w:rsid w:val="0058798C"/>
    <w:rsid w:val="00587AFF"/>
    <w:rsid w:val="00587BB3"/>
    <w:rsid w:val="00587FD9"/>
    <w:rsid w:val="005900FA"/>
    <w:rsid w:val="00590B29"/>
    <w:rsid w:val="005914DC"/>
    <w:rsid w:val="00591E55"/>
    <w:rsid w:val="00592E17"/>
    <w:rsid w:val="005931A2"/>
    <w:rsid w:val="005931C7"/>
    <w:rsid w:val="00593318"/>
    <w:rsid w:val="005935A4"/>
    <w:rsid w:val="00593AC1"/>
    <w:rsid w:val="00593F30"/>
    <w:rsid w:val="005948C2"/>
    <w:rsid w:val="00594A08"/>
    <w:rsid w:val="00595151"/>
    <w:rsid w:val="0059531F"/>
    <w:rsid w:val="00595DCA"/>
    <w:rsid w:val="00596CCA"/>
    <w:rsid w:val="005975B0"/>
    <w:rsid w:val="0059779B"/>
    <w:rsid w:val="005A011C"/>
    <w:rsid w:val="005A035E"/>
    <w:rsid w:val="005A0A05"/>
    <w:rsid w:val="005A0CFA"/>
    <w:rsid w:val="005A1B41"/>
    <w:rsid w:val="005A1B5A"/>
    <w:rsid w:val="005A1E10"/>
    <w:rsid w:val="005A209A"/>
    <w:rsid w:val="005A2A59"/>
    <w:rsid w:val="005A2B1A"/>
    <w:rsid w:val="005A318E"/>
    <w:rsid w:val="005A3390"/>
    <w:rsid w:val="005A3494"/>
    <w:rsid w:val="005A3900"/>
    <w:rsid w:val="005A4147"/>
    <w:rsid w:val="005A43F6"/>
    <w:rsid w:val="005A46A6"/>
    <w:rsid w:val="005A4E12"/>
    <w:rsid w:val="005A5D92"/>
    <w:rsid w:val="005A662D"/>
    <w:rsid w:val="005A6A9A"/>
    <w:rsid w:val="005A7460"/>
    <w:rsid w:val="005A7A22"/>
    <w:rsid w:val="005A7FB4"/>
    <w:rsid w:val="005B0A0D"/>
    <w:rsid w:val="005B0D68"/>
    <w:rsid w:val="005B14E0"/>
    <w:rsid w:val="005B172F"/>
    <w:rsid w:val="005B1969"/>
    <w:rsid w:val="005B1B6A"/>
    <w:rsid w:val="005B1DFB"/>
    <w:rsid w:val="005B27B5"/>
    <w:rsid w:val="005B2D17"/>
    <w:rsid w:val="005B35D7"/>
    <w:rsid w:val="005B392A"/>
    <w:rsid w:val="005B3AA3"/>
    <w:rsid w:val="005B44FC"/>
    <w:rsid w:val="005B50DB"/>
    <w:rsid w:val="005B56B5"/>
    <w:rsid w:val="005B5B59"/>
    <w:rsid w:val="005B6079"/>
    <w:rsid w:val="005B6F83"/>
    <w:rsid w:val="005B6FC5"/>
    <w:rsid w:val="005B7B21"/>
    <w:rsid w:val="005C0A0D"/>
    <w:rsid w:val="005C1B04"/>
    <w:rsid w:val="005C2BD3"/>
    <w:rsid w:val="005C4666"/>
    <w:rsid w:val="005C4894"/>
    <w:rsid w:val="005C4D4A"/>
    <w:rsid w:val="005C586E"/>
    <w:rsid w:val="005C5C7E"/>
    <w:rsid w:val="005C6DD1"/>
    <w:rsid w:val="005C74FB"/>
    <w:rsid w:val="005C79F3"/>
    <w:rsid w:val="005D05CF"/>
    <w:rsid w:val="005D0738"/>
    <w:rsid w:val="005D086F"/>
    <w:rsid w:val="005D1145"/>
    <w:rsid w:val="005D1602"/>
    <w:rsid w:val="005D2A1C"/>
    <w:rsid w:val="005D31A7"/>
    <w:rsid w:val="005D4317"/>
    <w:rsid w:val="005D4882"/>
    <w:rsid w:val="005D4927"/>
    <w:rsid w:val="005D510D"/>
    <w:rsid w:val="005D583F"/>
    <w:rsid w:val="005D599F"/>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2C46"/>
    <w:rsid w:val="005E385F"/>
    <w:rsid w:val="005E38B9"/>
    <w:rsid w:val="005E3BDB"/>
    <w:rsid w:val="005E5B81"/>
    <w:rsid w:val="005E670F"/>
    <w:rsid w:val="005E6FE4"/>
    <w:rsid w:val="005E7EC0"/>
    <w:rsid w:val="005E7EDD"/>
    <w:rsid w:val="005F0450"/>
    <w:rsid w:val="005F07D3"/>
    <w:rsid w:val="005F07D7"/>
    <w:rsid w:val="005F1237"/>
    <w:rsid w:val="005F2094"/>
    <w:rsid w:val="005F2B0F"/>
    <w:rsid w:val="005F2CB1"/>
    <w:rsid w:val="005F2FDC"/>
    <w:rsid w:val="005F3025"/>
    <w:rsid w:val="005F501E"/>
    <w:rsid w:val="005F5CEA"/>
    <w:rsid w:val="005F618C"/>
    <w:rsid w:val="005F672F"/>
    <w:rsid w:val="005F6B21"/>
    <w:rsid w:val="005F6F4E"/>
    <w:rsid w:val="005F6F5D"/>
    <w:rsid w:val="005F70BD"/>
    <w:rsid w:val="005F7181"/>
    <w:rsid w:val="005F722F"/>
    <w:rsid w:val="005F789C"/>
    <w:rsid w:val="005F79E4"/>
    <w:rsid w:val="005F7E30"/>
    <w:rsid w:val="006001A3"/>
    <w:rsid w:val="006006A6"/>
    <w:rsid w:val="00600803"/>
    <w:rsid w:val="006018F1"/>
    <w:rsid w:val="00601D54"/>
    <w:rsid w:val="0060283C"/>
    <w:rsid w:val="00603464"/>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A28"/>
    <w:rsid w:val="00611B83"/>
    <w:rsid w:val="00612020"/>
    <w:rsid w:val="006120F8"/>
    <w:rsid w:val="00612100"/>
    <w:rsid w:val="006121B9"/>
    <w:rsid w:val="00612DA0"/>
    <w:rsid w:val="00613257"/>
    <w:rsid w:val="006132EA"/>
    <w:rsid w:val="0061342C"/>
    <w:rsid w:val="00614328"/>
    <w:rsid w:val="006146CE"/>
    <w:rsid w:val="006152F3"/>
    <w:rsid w:val="006158F1"/>
    <w:rsid w:val="00616C73"/>
    <w:rsid w:val="00616E7A"/>
    <w:rsid w:val="00617157"/>
    <w:rsid w:val="00617415"/>
    <w:rsid w:val="00617795"/>
    <w:rsid w:val="00617AF3"/>
    <w:rsid w:val="00620379"/>
    <w:rsid w:val="0062051E"/>
    <w:rsid w:val="00620A71"/>
    <w:rsid w:val="00620D4A"/>
    <w:rsid w:val="00620D80"/>
    <w:rsid w:val="00620F39"/>
    <w:rsid w:val="006210C7"/>
    <w:rsid w:val="00621138"/>
    <w:rsid w:val="00621DDE"/>
    <w:rsid w:val="006234A6"/>
    <w:rsid w:val="0062388B"/>
    <w:rsid w:val="00623A29"/>
    <w:rsid w:val="006246C3"/>
    <w:rsid w:val="00625F20"/>
    <w:rsid w:val="0062605F"/>
    <w:rsid w:val="00626308"/>
    <w:rsid w:val="006268A6"/>
    <w:rsid w:val="00627FD9"/>
    <w:rsid w:val="00630001"/>
    <w:rsid w:val="00630C1F"/>
    <w:rsid w:val="00630D1E"/>
    <w:rsid w:val="006311B3"/>
    <w:rsid w:val="00631379"/>
    <w:rsid w:val="00631EB8"/>
    <w:rsid w:val="0063284C"/>
    <w:rsid w:val="00632BE1"/>
    <w:rsid w:val="0063363B"/>
    <w:rsid w:val="0063366C"/>
    <w:rsid w:val="00633782"/>
    <w:rsid w:val="006346DE"/>
    <w:rsid w:val="00634DD9"/>
    <w:rsid w:val="00636398"/>
    <w:rsid w:val="006368D3"/>
    <w:rsid w:val="00636ACB"/>
    <w:rsid w:val="006377EC"/>
    <w:rsid w:val="00637B20"/>
    <w:rsid w:val="00640260"/>
    <w:rsid w:val="00640C03"/>
    <w:rsid w:val="00641442"/>
    <w:rsid w:val="0064151F"/>
    <w:rsid w:val="00641533"/>
    <w:rsid w:val="00641D12"/>
    <w:rsid w:val="0064208D"/>
    <w:rsid w:val="006429E7"/>
    <w:rsid w:val="00642C00"/>
    <w:rsid w:val="00643475"/>
    <w:rsid w:val="0064387B"/>
    <w:rsid w:val="006438C0"/>
    <w:rsid w:val="0064396A"/>
    <w:rsid w:val="00643FCD"/>
    <w:rsid w:val="006441A3"/>
    <w:rsid w:val="00644637"/>
    <w:rsid w:val="00644B99"/>
    <w:rsid w:val="00645B88"/>
    <w:rsid w:val="00645F9A"/>
    <w:rsid w:val="0064624E"/>
    <w:rsid w:val="006464E8"/>
    <w:rsid w:val="0064685A"/>
    <w:rsid w:val="00647F92"/>
    <w:rsid w:val="00650AB9"/>
    <w:rsid w:val="00651041"/>
    <w:rsid w:val="0065271D"/>
    <w:rsid w:val="0065309B"/>
    <w:rsid w:val="006533A8"/>
    <w:rsid w:val="0065363C"/>
    <w:rsid w:val="006536C1"/>
    <w:rsid w:val="00653B23"/>
    <w:rsid w:val="00655733"/>
    <w:rsid w:val="00655ACD"/>
    <w:rsid w:val="0065628B"/>
    <w:rsid w:val="0065652A"/>
    <w:rsid w:val="00656725"/>
    <w:rsid w:val="00656A92"/>
    <w:rsid w:val="00656DDE"/>
    <w:rsid w:val="00657A91"/>
    <w:rsid w:val="00657D5C"/>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C79"/>
    <w:rsid w:val="00673D01"/>
    <w:rsid w:val="006741F2"/>
    <w:rsid w:val="00674CC3"/>
    <w:rsid w:val="00674FEB"/>
    <w:rsid w:val="0067510F"/>
    <w:rsid w:val="00675A41"/>
    <w:rsid w:val="00675C72"/>
    <w:rsid w:val="0067697A"/>
    <w:rsid w:val="00676D66"/>
    <w:rsid w:val="006771F9"/>
    <w:rsid w:val="00677302"/>
    <w:rsid w:val="00677576"/>
    <w:rsid w:val="006776D7"/>
    <w:rsid w:val="00677BC7"/>
    <w:rsid w:val="00680B18"/>
    <w:rsid w:val="00681003"/>
    <w:rsid w:val="006817C9"/>
    <w:rsid w:val="00681EA6"/>
    <w:rsid w:val="006825C5"/>
    <w:rsid w:val="00682878"/>
    <w:rsid w:val="00682C65"/>
    <w:rsid w:val="00683ECE"/>
    <w:rsid w:val="006847A0"/>
    <w:rsid w:val="006847E4"/>
    <w:rsid w:val="00684ED1"/>
    <w:rsid w:val="00684F2A"/>
    <w:rsid w:val="006855CA"/>
    <w:rsid w:val="00685AA3"/>
    <w:rsid w:val="00686453"/>
    <w:rsid w:val="006876D5"/>
    <w:rsid w:val="00690467"/>
    <w:rsid w:val="006909E2"/>
    <w:rsid w:val="006916B0"/>
    <w:rsid w:val="00691B5D"/>
    <w:rsid w:val="00693400"/>
    <w:rsid w:val="00693680"/>
    <w:rsid w:val="00694628"/>
    <w:rsid w:val="00694E60"/>
    <w:rsid w:val="00695356"/>
    <w:rsid w:val="0069550E"/>
    <w:rsid w:val="00695B3F"/>
    <w:rsid w:val="00695FC2"/>
    <w:rsid w:val="00696173"/>
    <w:rsid w:val="00696949"/>
    <w:rsid w:val="00696B13"/>
    <w:rsid w:val="00696BC5"/>
    <w:rsid w:val="00696ED7"/>
    <w:rsid w:val="00697052"/>
    <w:rsid w:val="006975AE"/>
    <w:rsid w:val="006A0E07"/>
    <w:rsid w:val="006A12A6"/>
    <w:rsid w:val="006A15FE"/>
    <w:rsid w:val="006A248A"/>
    <w:rsid w:val="006A2664"/>
    <w:rsid w:val="006A3C1E"/>
    <w:rsid w:val="006A3C6E"/>
    <w:rsid w:val="006A4168"/>
    <w:rsid w:val="006A46FB"/>
    <w:rsid w:val="006A49E3"/>
    <w:rsid w:val="006A4F01"/>
    <w:rsid w:val="006A4F47"/>
    <w:rsid w:val="006A5D7D"/>
    <w:rsid w:val="006A5E28"/>
    <w:rsid w:val="006A697B"/>
    <w:rsid w:val="006A7AFF"/>
    <w:rsid w:val="006B07D6"/>
    <w:rsid w:val="006B0933"/>
    <w:rsid w:val="006B0B64"/>
    <w:rsid w:val="006B0E23"/>
    <w:rsid w:val="006B14FA"/>
    <w:rsid w:val="006B1816"/>
    <w:rsid w:val="006B1EEC"/>
    <w:rsid w:val="006B200F"/>
    <w:rsid w:val="006B2099"/>
    <w:rsid w:val="006B22DB"/>
    <w:rsid w:val="006B2A6E"/>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B7F08"/>
    <w:rsid w:val="006C03B8"/>
    <w:rsid w:val="006C1453"/>
    <w:rsid w:val="006C187A"/>
    <w:rsid w:val="006C1DB4"/>
    <w:rsid w:val="006C266B"/>
    <w:rsid w:val="006C283D"/>
    <w:rsid w:val="006C29EF"/>
    <w:rsid w:val="006C2EC0"/>
    <w:rsid w:val="006C3334"/>
    <w:rsid w:val="006C3690"/>
    <w:rsid w:val="006C5CFC"/>
    <w:rsid w:val="006C5E69"/>
    <w:rsid w:val="006C5EC9"/>
    <w:rsid w:val="006C6059"/>
    <w:rsid w:val="006C6949"/>
    <w:rsid w:val="006C70E4"/>
    <w:rsid w:val="006C7114"/>
    <w:rsid w:val="006C7256"/>
    <w:rsid w:val="006C7522"/>
    <w:rsid w:val="006D086C"/>
    <w:rsid w:val="006D0952"/>
    <w:rsid w:val="006D0E60"/>
    <w:rsid w:val="006D1569"/>
    <w:rsid w:val="006D1AD3"/>
    <w:rsid w:val="006D35C8"/>
    <w:rsid w:val="006D44D4"/>
    <w:rsid w:val="006D4938"/>
    <w:rsid w:val="006D4E3D"/>
    <w:rsid w:val="006D4ED4"/>
    <w:rsid w:val="006D5177"/>
    <w:rsid w:val="006D53AB"/>
    <w:rsid w:val="006D5816"/>
    <w:rsid w:val="006D61DC"/>
    <w:rsid w:val="006D65CA"/>
    <w:rsid w:val="006D6B00"/>
    <w:rsid w:val="006D6F08"/>
    <w:rsid w:val="006D7700"/>
    <w:rsid w:val="006D7BCA"/>
    <w:rsid w:val="006E062C"/>
    <w:rsid w:val="006E249B"/>
    <w:rsid w:val="006E28B7"/>
    <w:rsid w:val="006E3310"/>
    <w:rsid w:val="006E393A"/>
    <w:rsid w:val="006E40F7"/>
    <w:rsid w:val="006E44CD"/>
    <w:rsid w:val="006E4E39"/>
    <w:rsid w:val="006E4EFD"/>
    <w:rsid w:val="006E565E"/>
    <w:rsid w:val="006E581F"/>
    <w:rsid w:val="006E5F94"/>
    <w:rsid w:val="006E6277"/>
    <w:rsid w:val="006E65DA"/>
    <w:rsid w:val="006E673D"/>
    <w:rsid w:val="006E6D98"/>
    <w:rsid w:val="006E73EB"/>
    <w:rsid w:val="006E7412"/>
    <w:rsid w:val="006E7D3B"/>
    <w:rsid w:val="006F0889"/>
    <w:rsid w:val="006F0924"/>
    <w:rsid w:val="006F11FE"/>
    <w:rsid w:val="006F177F"/>
    <w:rsid w:val="006F1B70"/>
    <w:rsid w:val="006F1EAC"/>
    <w:rsid w:val="006F1F63"/>
    <w:rsid w:val="006F2AAD"/>
    <w:rsid w:val="006F3315"/>
    <w:rsid w:val="006F341D"/>
    <w:rsid w:val="006F35C5"/>
    <w:rsid w:val="006F35CC"/>
    <w:rsid w:val="006F3620"/>
    <w:rsid w:val="006F3CDE"/>
    <w:rsid w:val="006F41F4"/>
    <w:rsid w:val="006F49EB"/>
    <w:rsid w:val="006F58D4"/>
    <w:rsid w:val="006F5AFE"/>
    <w:rsid w:val="006F619C"/>
    <w:rsid w:val="006F66BD"/>
    <w:rsid w:val="006F6757"/>
    <w:rsid w:val="006F7636"/>
    <w:rsid w:val="006F7A68"/>
    <w:rsid w:val="00700A67"/>
    <w:rsid w:val="00700A9B"/>
    <w:rsid w:val="00700D8F"/>
    <w:rsid w:val="0070104C"/>
    <w:rsid w:val="007010DF"/>
    <w:rsid w:val="007020A0"/>
    <w:rsid w:val="007021D7"/>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4D19"/>
    <w:rsid w:val="007156A6"/>
    <w:rsid w:val="00715894"/>
    <w:rsid w:val="00715B9A"/>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6EA6"/>
    <w:rsid w:val="00727208"/>
    <w:rsid w:val="00727680"/>
    <w:rsid w:val="00727F70"/>
    <w:rsid w:val="007304C2"/>
    <w:rsid w:val="00730894"/>
    <w:rsid w:val="007311F6"/>
    <w:rsid w:val="00731607"/>
    <w:rsid w:val="00732F30"/>
    <w:rsid w:val="0073375E"/>
    <w:rsid w:val="00733D5D"/>
    <w:rsid w:val="00733F05"/>
    <w:rsid w:val="00733F89"/>
    <w:rsid w:val="007340A2"/>
    <w:rsid w:val="007348B1"/>
    <w:rsid w:val="0073495D"/>
    <w:rsid w:val="007362A0"/>
    <w:rsid w:val="007362A6"/>
    <w:rsid w:val="00736D7D"/>
    <w:rsid w:val="007375F2"/>
    <w:rsid w:val="00737CC4"/>
    <w:rsid w:val="0074075F"/>
    <w:rsid w:val="00740E3E"/>
    <w:rsid w:val="00740E58"/>
    <w:rsid w:val="00743011"/>
    <w:rsid w:val="00743127"/>
    <w:rsid w:val="0074327F"/>
    <w:rsid w:val="00743495"/>
    <w:rsid w:val="00743630"/>
    <w:rsid w:val="007439CB"/>
    <w:rsid w:val="00743A03"/>
    <w:rsid w:val="00743C1D"/>
    <w:rsid w:val="00743DB3"/>
    <w:rsid w:val="007445A0"/>
    <w:rsid w:val="00744FAD"/>
    <w:rsid w:val="0074524B"/>
    <w:rsid w:val="00745DA6"/>
    <w:rsid w:val="00746AD2"/>
    <w:rsid w:val="0074729A"/>
    <w:rsid w:val="0074740C"/>
    <w:rsid w:val="0074762D"/>
    <w:rsid w:val="00747C5A"/>
    <w:rsid w:val="00747D8B"/>
    <w:rsid w:val="00747EAC"/>
    <w:rsid w:val="00747F75"/>
    <w:rsid w:val="00750342"/>
    <w:rsid w:val="00750419"/>
    <w:rsid w:val="007504C4"/>
    <w:rsid w:val="00751228"/>
    <w:rsid w:val="00751970"/>
    <w:rsid w:val="007525B2"/>
    <w:rsid w:val="00752AF1"/>
    <w:rsid w:val="00753169"/>
    <w:rsid w:val="00753319"/>
    <w:rsid w:val="00753618"/>
    <w:rsid w:val="0075458A"/>
    <w:rsid w:val="00754829"/>
    <w:rsid w:val="00755528"/>
    <w:rsid w:val="007561B1"/>
    <w:rsid w:val="00756802"/>
    <w:rsid w:val="007571E1"/>
    <w:rsid w:val="007604B2"/>
    <w:rsid w:val="007605F1"/>
    <w:rsid w:val="00760AC6"/>
    <w:rsid w:val="00760BE9"/>
    <w:rsid w:val="0076101B"/>
    <w:rsid w:val="007610F7"/>
    <w:rsid w:val="00761715"/>
    <w:rsid w:val="00762AA5"/>
    <w:rsid w:val="007636C9"/>
    <w:rsid w:val="00763855"/>
    <w:rsid w:val="00763C79"/>
    <w:rsid w:val="00764110"/>
    <w:rsid w:val="00764273"/>
    <w:rsid w:val="007642FB"/>
    <w:rsid w:val="007643E4"/>
    <w:rsid w:val="0076458A"/>
    <w:rsid w:val="00764F81"/>
    <w:rsid w:val="00765281"/>
    <w:rsid w:val="0076535D"/>
    <w:rsid w:val="00765AC1"/>
    <w:rsid w:val="0076603A"/>
    <w:rsid w:val="007661B9"/>
    <w:rsid w:val="00766756"/>
    <w:rsid w:val="00766798"/>
    <w:rsid w:val="00766BAD"/>
    <w:rsid w:val="00766D04"/>
    <w:rsid w:val="00767896"/>
    <w:rsid w:val="0077012B"/>
    <w:rsid w:val="007708F1"/>
    <w:rsid w:val="00770C31"/>
    <w:rsid w:val="0077182C"/>
    <w:rsid w:val="00771B71"/>
    <w:rsid w:val="007724EF"/>
    <w:rsid w:val="0077269B"/>
    <w:rsid w:val="0077276F"/>
    <w:rsid w:val="00772933"/>
    <w:rsid w:val="00772F7E"/>
    <w:rsid w:val="00773C7F"/>
    <w:rsid w:val="00773F09"/>
    <w:rsid w:val="00774651"/>
    <w:rsid w:val="00774CBB"/>
    <w:rsid w:val="00775299"/>
    <w:rsid w:val="007755F2"/>
    <w:rsid w:val="00775A91"/>
    <w:rsid w:val="00776416"/>
    <w:rsid w:val="00776971"/>
    <w:rsid w:val="00776D36"/>
    <w:rsid w:val="007801A8"/>
    <w:rsid w:val="00780264"/>
    <w:rsid w:val="00781583"/>
    <w:rsid w:val="00781596"/>
    <w:rsid w:val="007816A1"/>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56C0"/>
    <w:rsid w:val="007869BE"/>
    <w:rsid w:val="00787302"/>
    <w:rsid w:val="00787B4A"/>
    <w:rsid w:val="0079008F"/>
    <w:rsid w:val="007901C9"/>
    <w:rsid w:val="00791387"/>
    <w:rsid w:val="007925EA"/>
    <w:rsid w:val="007938D5"/>
    <w:rsid w:val="00793C36"/>
    <w:rsid w:val="00793CD8"/>
    <w:rsid w:val="00793FEC"/>
    <w:rsid w:val="007944B4"/>
    <w:rsid w:val="00795701"/>
    <w:rsid w:val="00795C92"/>
    <w:rsid w:val="00796231"/>
    <w:rsid w:val="00796286"/>
    <w:rsid w:val="00796D96"/>
    <w:rsid w:val="00796EA8"/>
    <w:rsid w:val="007973A8"/>
    <w:rsid w:val="00797764"/>
    <w:rsid w:val="00797837"/>
    <w:rsid w:val="00797C75"/>
    <w:rsid w:val="007A05B9"/>
    <w:rsid w:val="007A0B89"/>
    <w:rsid w:val="007A0F9A"/>
    <w:rsid w:val="007A1CB3"/>
    <w:rsid w:val="007A306F"/>
    <w:rsid w:val="007A36B5"/>
    <w:rsid w:val="007A3EF8"/>
    <w:rsid w:val="007A43A6"/>
    <w:rsid w:val="007A46B0"/>
    <w:rsid w:val="007A58A6"/>
    <w:rsid w:val="007A59FA"/>
    <w:rsid w:val="007A5A51"/>
    <w:rsid w:val="007A5B16"/>
    <w:rsid w:val="007A5D82"/>
    <w:rsid w:val="007A6013"/>
    <w:rsid w:val="007A6825"/>
    <w:rsid w:val="007A7434"/>
    <w:rsid w:val="007A7EC0"/>
    <w:rsid w:val="007B05EF"/>
    <w:rsid w:val="007B0CA6"/>
    <w:rsid w:val="007B129F"/>
    <w:rsid w:val="007B1435"/>
    <w:rsid w:val="007B1A53"/>
    <w:rsid w:val="007B1F2F"/>
    <w:rsid w:val="007B375D"/>
    <w:rsid w:val="007B3D2D"/>
    <w:rsid w:val="007B50AE"/>
    <w:rsid w:val="007B51DF"/>
    <w:rsid w:val="007B5B53"/>
    <w:rsid w:val="007B61F1"/>
    <w:rsid w:val="007B69B7"/>
    <w:rsid w:val="007B69DC"/>
    <w:rsid w:val="007B6A96"/>
    <w:rsid w:val="007C05DD"/>
    <w:rsid w:val="007C0A79"/>
    <w:rsid w:val="007C0CEF"/>
    <w:rsid w:val="007C0DF0"/>
    <w:rsid w:val="007C0EAF"/>
    <w:rsid w:val="007C1604"/>
    <w:rsid w:val="007C1F04"/>
    <w:rsid w:val="007C3817"/>
    <w:rsid w:val="007C3D18"/>
    <w:rsid w:val="007C4975"/>
    <w:rsid w:val="007C4C15"/>
    <w:rsid w:val="007C5066"/>
    <w:rsid w:val="007C549B"/>
    <w:rsid w:val="007C5594"/>
    <w:rsid w:val="007C5D80"/>
    <w:rsid w:val="007C5FCC"/>
    <w:rsid w:val="007C60BF"/>
    <w:rsid w:val="007C6A07"/>
    <w:rsid w:val="007C6C11"/>
    <w:rsid w:val="007C7352"/>
    <w:rsid w:val="007C75A1"/>
    <w:rsid w:val="007C77A5"/>
    <w:rsid w:val="007C77CB"/>
    <w:rsid w:val="007C7BC8"/>
    <w:rsid w:val="007D022C"/>
    <w:rsid w:val="007D04E5"/>
    <w:rsid w:val="007D050C"/>
    <w:rsid w:val="007D0838"/>
    <w:rsid w:val="007D106F"/>
    <w:rsid w:val="007D11A0"/>
    <w:rsid w:val="007D1346"/>
    <w:rsid w:val="007D3035"/>
    <w:rsid w:val="007D318A"/>
    <w:rsid w:val="007D3461"/>
    <w:rsid w:val="007D4271"/>
    <w:rsid w:val="007D4EE8"/>
    <w:rsid w:val="007D5901"/>
    <w:rsid w:val="007D607D"/>
    <w:rsid w:val="007D6E81"/>
    <w:rsid w:val="007D6E99"/>
    <w:rsid w:val="007D7415"/>
    <w:rsid w:val="007D7526"/>
    <w:rsid w:val="007D7AD3"/>
    <w:rsid w:val="007E009F"/>
    <w:rsid w:val="007E0C2E"/>
    <w:rsid w:val="007E0DC2"/>
    <w:rsid w:val="007E108E"/>
    <w:rsid w:val="007E178E"/>
    <w:rsid w:val="007E1E32"/>
    <w:rsid w:val="007E2733"/>
    <w:rsid w:val="007E28B2"/>
    <w:rsid w:val="007E2D0D"/>
    <w:rsid w:val="007E4610"/>
    <w:rsid w:val="007E4715"/>
    <w:rsid w:val="007E4852"/>
    <w:rsid w:val="007E4AB9"/>
    <w:rsid w:val="007E4DCC"/>
    <w:rsid w:val="007E4EE7"/>
    <w:rsid w:val="007E505B"/>
    <w:rsid w:val="007E5267"/>
    <w:rsid w:val="007E5EFF"/>
    <w:rsid w:val="007E5FB2"/>
    <w:rsid w:val="007E62AC"/>
    <w:rsid w:val="007E7091"/>
    <w:rsid w:val="007E7BB9"/>
    <w:rsid w:val="007E7C66"/>
    <w:rsid w:val="007E7EAA"/>
    <w:rsid w:val="007E7F7C"/>
    <w:rsid w:val="007F007D"/>
    <w:rsid w:val="007F1A59"/>
    <w:rsid w:val="007F1AAB"/>
    <w:rsid w:val="007F22C6"/>
    <w:rsid w:val="007F2943"/>
    <w:rsid w:val="007F342D"/>
    <w:rsid w:val="007F3FE7"/>
    <w:rsid w:val="007F44FC"/>
    <w:rsid w:val="007F47E2"/>
    <w:rsid w:val="007F512E"/>
    <w:rsid w:val="007F5933"/>
    <w:rsid w:val="007F6E6B"/>
    <w:rsid w:val="007F70DD"/>
    <w:rsid w:val="007F7230"/>
    <w:rsid w:val="007F76AF"/>
    <w:rsid w:val="00800A70"/>
    <w:rsid w:val="00801435"/>
    <w:rsid w:val="00801661"/>
    <w:rsid w:val="00802800"/>
    <w:rsid w:val="008028BA"/>
    <w:rsid w:val="00802FD1"/>
    <w:rsid w:val="00803FAE"/>
    <w:rsid w:val="00803FEA"/>
    <w:rsid w:val="0080438B"/>
    <w:rsid w:val="00804506"/>
    <w:rsid w:val="00804C8D"/>
    <w:rsid w:val="00804F08"/>
    <w:rsid w:val="00805D16"/>
    <w:rsid w:val="0080605F"/>
    <w:rsid w:val="0080610F"/>
    <w:rsid w:val="008064ED"/>
    <w:rsid w:val="00807786"/>
    <w:rsid w:val="00807D52"/>
    <w:rsid w:val="00810438"/>
    <w:rsid w:val="008109CE"/>
    <w:rsid w:val="00811AFA"/>
    <w:rsid w:val="00811FCB"/>
    <w:rsid w:val="0081260D"/>
    <w:rsid w:val="00812F0E"/>
    <w:rsid w:val="00813BDF"/>
    <w:rsid w:val="0081463B"/>
    <w:rsid w:val="00814B9D"/>
    <w:rsid w:val="008158D6"/>
    <w:rsid w:val="0081599E"/>
    <w:rsid w:val="0081642F"/>
    <w:rsid w:val="0081670C"/>
    <w:rsid w:val="00816DAB"/>
    <w:rsid w:val="00817196"/>
    <w:rsid w:val="0082079E"/>
    <w:rsid w:val="00820E6D"/>
    <w:rsid w:val="00821725"/>
    <w:rsid w:val="00821D96"/>
    <w:rsid w:val="008232AF"/>
    <w:rsid w:val="008235DB"/>
    <w:rsid w:val="00823A0D"/>
    <w:rsid w:val="00824709"/>
    <w:rsid w:val="00824AB4"/>
    <w:rsid w:val="00824ABD"/>
    <w:rsid w:val="00825284"/>
    <w:rsid w:val="0082565A"/>
    <w:rsid w:val="00825C42"/>
    <w:rsid w:val="00825D25"/>
    <w:rsid w:val="00826D6B"/>
    <w:rsid w:val="00826E60"/>
    <w:rsid w:val="0082777E"/>
    <w:rsid w:val="00827D6F"/>
    <w:rsid w:val="0083028F"/>
    <w:rsid w:val="0083061D"/>
    <w:rsid w:val="008309BE"/>
    <w:rsid w:val="00831C54"/>
    <w:rsid w:val="00832012"/>
    <w:rsid w:val="00832834"/>
    <w:rsid w:val="00832A72"/>
    <w:rsid w:val="00833AAF"/>
    <w:rsid w:val="00833B3D"/>
    <w:rsid w:val="00837103"/>
    <w:rsid w:val="008376AC"/>
    <w:rsid w:val="008404A7"/>
    <w:rsid w:val="0084050C"/>
    <w:rsid w:val="00840C05"/>
    <w:rsid w:val="00840CD8"/>
    <w:rsid w:val="008412EA"/>
    <w:rsid w:val="00841F21"/>
    <w:rsid w:val="00841F25"/>
    <w:rsid w:val="008427A6"/>
    <w:rsid w:val="008433BF"/>
    <w:rsid w:val="008444E8"/>
    <w:rsid w:val="0084495D"/>
    <w:rsid w:val="00844B85"/>
    <w:rsid w:val="00844C0E"/>
    <w:rsid w:val="00844DC1"/>
    <w:rsid w:val="00844E80"/>
    <w:rsid w:val="008454CA"/>
    <w:rsid w:val="00845754"/>
    <w:rsid w:val="00846FE7"/>
    <w:rsid w:val="00847B59"/>
    <w:rsid w:val="00847CF6"/>
    <w:rsid w:val="00850135"/>
    <w:rsid w:val="0085017F"/>
    <w:rsid w:val="00851D3F"/>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B9"/>
    <w:rsid w:val="00856911"/>
    <w:rsid w:val="0085697D"/>
    <w:rsid w:val="00856AAE"/>
    <w:rsid w:val="00856B8E"/>
    <w:rsid w:val="008571A6"/>
    <w:rsid w:val="008571BC"/>
    <w:rsid w:val="00857D13"/>
    <w:rsid w:val="00857F50"/>
    <w:rsid w:val="00857F91"/>
    <w:rsid w:val="00861586"/>
    <w:rsid w:val="00862126"/>
    <w:rsid w:val="0086318D"/>
    <w:rsid w:val="0086327B"/>
    <w:rsid w:val="0086397A"/>
    <w:rsid w:val="00863BC9"/>
    <w:rsid w:val="00863CA4"/>
    <w:rsid w:val="00864445"/>
    <w:rsid w:val="008656D6"/>
    <w:rsid w:val="00865BA3"/>
    <w:rsid w:val="00865BAC"/>
    <w:rsid w:val="00865C41"/>
    <w:rsid w:val="00866B94"/>
    <w:rsid w:val="00866DEA"/>
    <w:rsid w:val="00866F49"/>
    <w:rsid w:val="008677FD"/>
    <w:rsid w:val="008706D4"/>
    <w:rsid w:val="00870B4A"/>
    <w:rsid w:val="00870F8A"/>
    <w:rsid w:val="008719A4"/>
    <w:rsid w:val="00871D23"/>
    <w:rsid w:val="0087230C"/>
    <w:rsid w:val="00874312"/>
    <w:rsid w:val="0087437C"/>
    <w:rsid w:val="00875CD7"/>
    <w:rsid w:val="00875D3B"/>
    <w:rsid w:val="008760B6"/>
    <w:rsid w:val="0087614D"/>
    <w:rsid w:val="008762BD"/>
    <w:rsid w:val="00876932"/>
    <w:rsid w:val="00876B4D"/>
    <w:rsid w:val="00876CBD"/>
    <w:rsid w:val="00876FA0"/>
    <w:rsid w:val="00876FC3"/>
    <w:rsid w:val="0087701B"/>
    <w:rsid w:val="00877C65"/>
    <w:rsid w:val="00877F18"/>
    <w:rsid w:val="00880032"/>
    <w:rsid w:val="008804C2"/>
    <w:rsid w:val="0088056D"/>
    <w:rsid w:val="0088099B"/>
    <w:rsid w:val="00881452"/>
    <w:rsid w:val="00881692"/>
    <w:rsid w:val="00881CBB"/>
    <w:rsid w:val="0088205D"/>
    <w:rsid w:val="00883593"/>
    <w:rsid w:val="008839FB"/>
    <w:rsid w:val="0088442E"/>
    <w:rsid w:val="00884E05"/>
    <w:rsid w:val="00884E64"/>
    <w:rsid w:val="008853B3"/>
    <w:rsid w:val="00885BD5"/>
    <w:rsid w:val="008861D4"/>
    <w:rsid w:val="00886858"/>
    <w:rsid w:val="00886DE7"/>
    <w:rsid w:val="00887A6F"/>
    <w:rsid w:val="00887F6C"/>
    <w:rsid w:val="0089034C"/>
    <w:rsid w:val="00890545"/>
    <w:rsid w:val="00890F6B"/>
    <w:rsid w:val="00892F30"/>
    <w:rsid w:val="00893321"/>
    <w:rsid w:val="00893EF0"/>
    <w:rsid w:val="00894A88"/>
    <w:rsid w:val="00895304"/>
    <w:rsid w:val="00895386"/>
    <w:rsid w:val="008958FC"/>
    <w:rsid w:val="00895BFF"/>
    <w:rsid w:val="00895EAC"/>
    <w:rsid w:val="00897183"/>
    <w:rsid w:val="00897360"/>
    <w:rsid w:val="008A0E42"/>
    <w:rsid w:val="008A1538"/>
    <w:rsid w:val="008A21FF"/>
    <w:rsid w:val="008A2896"/>
    <w:rsid w:val="008A296B"/>
    <w:rsid w:val="008A2CE2"/>
    <w:rsid w:val="008A30AC"/>
    <w:rsid w:val="008A3315"/>
    <w:rsid w:val="008A33C4"/>
    <w:rsid w:val="008A41E8"/>
    <w:rsid w:val="008A4484"/>
    <w:rsid w:val="008A44B8"/>
    <w:rsid w:val="008A46E5"/>
    <w:rsid w:val="008A51A8"/>
    <w:rsid w:val="008A5419"/>
    <w:rsid w:val="008A54C7"/>
    <w:rsid w:val="008A584B"/>
    <w:rsid w:val="008A5ABE"/>
    <w:rsid w:val="008A5CCC"/>
    <w:rsid w:val="008A6658"/>
    <w:rsid w:val="008A6B40"/>
    <w:rsid w:val="008A6D21"/>
    <w:rsid w:val="008A77D8"/>
    <w:rsid w:val="008A7C37"/>
    <w:rsid w:val="008B0483"/>
    <w:rsid w:val="008B05B3"/>
    <w:rsid w:val="008B120C"/>
    <w:rsid w:val="008B1F27"/>
    <w:rsid w:val="008B1F8F"/>
    <w:rsid w:val="008B2330"/>
    <w:rsid w:val="008B2EFC"/>
    <w:rsid w:val="008B3065"/>
    <w:rsid w:val="008B348D"/>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7D5"/>
    <w:rsid w:val="008C4958"/>
    <w:rsid w:val="008C4BAA"/>
    <w:rsid w:val="008C512E"/>
    <w:rsid w:val="008C51E9"/>
    <w:rsid w:val="008C5801"/>
    <w:rsid w:val="008C65AB"/>
    <w:rsid w:val="008C6AE8"/>
    <w:rsid w:val="008C6C88"/>
    <w:rsid w:val="008C6C9F"/>
    <w:rsid w:val="008C7249"/>
    <w:rsid w:val="008C7329"/>
    <w:rsid w:val="008C7573"/>
    <w:rsid w:val="008C76CD"/>
    <w:rsid w:val="008C7964"/>
    <w:rsid w:val="008C7EA5"/>
    <w:rsid w:val="008D06A7"/>
    <w:rsid w:val="008D06D7"/>
    <w:rsid w:val="008D0816"/>
    <w:rsid w:val="008D11E5"/>
    <w:rsid w:val="008D1668"/>
    <w:rsid w:val="008D34F1"/>
    <w:rsid w:val="008D362F"/>
    <w:rsid w:val="008D39D7"/>
    <w:rsid w:val="008D39D8"/>
    <w:rsid w:val="008D5633"/>
    <w:rsid w:val="008D5AC6"/>
    <w:rsid w:val="008D6351"/>
    <w:rsid w:val="008D6ABA"/>
    <w:rsid w:val="008D6BCC"/>
    <w:rsid w:val="008D6D1A"/>
    <w:rsid w:val="008D6F27"/>
    <w:rsid w:val="008D7CB2"/>
    <w:rsid w:val="008E0253"/>
    <w:rsid w:val="008E065E"/>
    <w:rsid w:val="008E0927"/>
    <w:rsid w:val="008E0B15"/>
    <w:rsid w:val="008E1365"/>
    <w:rsid w:val="008E138E"/>
    <w:rsid w:val="008E1909"/>
    <w:rsid w:val="008E1990"/>
    <w:rsid w:val="008E28D1"/>
    <w:rsid w:val="008E2A0B"/>
    <w:rsid w:val="008E2B49"/>
    <w:rsid w:val="008E42EC"/>
    <w:rsid w:val="008E451D"/>
    <w:rsid w:val="008E4D7C"/>
    <w:rsid w:val="008E5234"/>
    <w:rsid w:val="008E52D1"/>
    <w:rsid w:val="008E6683"/>
    <w:rsid w:val="008E6863"/>
    <w:rsid w:val="008E6E41"/>
    <w:rsid w:val="008E7680"/>
    <w:rsid w:val="008F0DA9"/>
    <w:rsid w:val="008F1338"/>
    <w:rsid w:val="008F159A"/>
    <w:rsid w:val="008F1EAB"/>
    <w:rsid w:val="008F2DA4"/>
    <w:rsid w:val="008F2DD3"/>
    <w:rsid w:val="008F30C7"/>
    <w:rsid w:val="008F33DC"/>
    <w:rsid w:val="008F3974"/>
    <w:rsid w:val="008F39DD"/>
    <w:rsid w:val="008F409A"/>
    <w:rsid w:val="008F477F"/>
    <w:rsid w:val="008F535B"/>
    <w:rsid w:val="008F54D1"/>
    <w:rsid w:val="008F5E84"/>
    <w:rsid w:val="008F63A5"/>
    <w:rsid w:val="0090009D"/>
    <w:rsid w:val="0090038A"/>
    <w:rsid w:val="00900D04"/>
    <w:rsid w:val="009013C0"/>
    <w:rsid w:val="00901495"/>
    <w:rsid w:val="00901DBC"/>
    <w:rsid w:val="00901E8A"/>
    <w:rsid w:val="00901E97"/>
    <w:rsid w:val="00902350"/>
    <w:rsid w:val="0090336B"/>
    <w:rsid w:val="009038B8"/>
    <w:rsid w:val="00903C86"/>
    <w:rsid w:val="00903EC0"/>
    <w:rsid w:val="00903FDB"/>
    <w:rsid w:val="009050D7"/>
    <w:rsid w:val="009053AA"/>
    <w:rsid w:val="009058FA"/>
    <w:rsid w:val="0090628F"/>
    <w:rsid w:val="0090642D"/>
    <w:rsid w:val="009064FC"/>
    <w:rsid w:val="0090668C"/>
    <w:rsid w:val="00906939"/>
    <w:rsid w:val="00906B4B"/>
    <w:rsid w:val="00910A74"/>
    <w:rsid w:val="00910B7D"/>
    <w:rsid w:val="00911C0D"/>
    <w:rsid w:val="00911DFB"/>
    <w:rsid w:val="0091271D"/>
    <w:rsid w:val="00912741"/>
    <w:rsid w:val="00912B86"/>
    <w:rsid w:val="009139D9"/>
    <w:rsid w:val="00914AD8"/>
    <w:rsid w:val="00915A75"/>
    <w:rsid w:val="00916079"/>
    <w:rsid w:val="00917643"/>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4BA"/>
    <w:rsid w:val="00931BD9"/>
    <w:rsid w:val="00931C20"/>
    <w:rsid w:val="00932336"/>
    <w:rsid w:val="0093233C"/>
    <w:rsid w:val="00932FF4"/>
    <w:rsid w:val="0093370E"/>
    <w:rsid w:val="009341BA"/>
    <w:rsid w:val="00934C29"/>
    <w:rsid w:val="00935EDD"/>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226"/>
    <w:rsid w:val="0094651B"/>
    <w:rsid w:val="0094683F"/>
    <w:rsid w:val="00946945"/>
    <w:rsid w:val="00946B49"/>
    <w:rsid w:val="00947713"/>
    <w:rsid w:val="00947A55"/>
    <w:rsid w:val="00950B8D"/>
    <w:rsid w:val="00950DE7"/>
    <w:rsid w:val="009522B0"/>
    <w:rsid w:val="00952750"/>
    <w:rsid w:val="00952C3E"/>
    <w:rsid w:val="00953920"/>
    <w:rsid w:val="00953D47"/>
    <w:rsid w:val="00954BF2"/>
    <w:rsid w:val="00955E64"/>
    <w:rsid w:val="0095681E"/>
    <w:rsid w:val="009572A8"/>
    <w:rsid w:val="009572D4"/>
    <w:rsid w:val="009579F5"/>
    <w:rsid w:val="00960BE9"/>
    <w:rsid w:val="00961921"/>
    <w:rsid w:val="00961981"/>
    <w:rsid w:val="00961A1A"/>
    <w:rsid w:val="00961FA0"/>
    <w:rsid w:val="00963087"/>
    <w:rsid w:val="0096379D"/>
    <w:rsid w:val="00963BE5"/>
    <w:rsid w:val="00963E7C"/>
    <w:rsid w:val="0096430A"/>
    <w:rsid w:val="00964B5A"/>
    <w:rsid w:val="00964C90"/>
    <w:rsid w:val="00964E84"/>
    <w:rsid w:val="0096554B"/>
    <w:rsid w:val="0096584A"/>
    <w:rsid w:val="009659E5"/>
    <w:rsid w:val="00965F45"/>
    <w:rsid w:val="00967803"/>
    <w:rsid w:val="00967990"/>
    <w:rsid w:val="009679CB"/>
    <w:rsid w:val="00967A46"/>
    <w:rsid w:val="00967B53"/>
    <w:rsid w:val="009711B1"/>
    <w:rsid w:val="00971626"/>
    <w:rsid w:val="009717A7"/>
    <w:rsid w:val="00971F08"/>
    <w:rsid w:val="00972694"/>
    <w:rsid w:val="00972B57"/>
    <w:rsid w:val="0097317A"/>
    <w:rsid w:val="009737AD"/>
    <w:rsid w:val="009737B4"/>
    <w:rsid w:val="00975451"/>
    <w:rsid w:val="0097603D"/>
    <w:rsid w:val="00976949"/>
    <w:rsid w:val="00976E71"/>
    <w:rsid w:val="0097756F"/>
    <w:rsid w:val="0097767E"/>
    <w:rsid w:val="009802B4"/>
    <w:rsid w:val="009803CF"/>
    <w:rsid w:val="00980477"/>
    <w:rsid w:val="00980B13"/>
    <w:rsid w:val="00980C23"/>
    <w:rsid w:val="00981065"/>
    <w:rsid w:val="00981EA5"/>
    <w:rsid w:val="00982728"/>
    <w:rsid w:val="009833A8"/>
    <w:rsid w:val="009834A4"/>
    <w:rsid w:val="00983A42"/>
    <w:rsid w:val="00983AB7"/>
    <w:rsid w:val="009844B8"/>
    <w:rsid w:val="009848A0"/>
    <w:rsid w:val="00985251"/>
    <w:rsid w:val="00985253"/>
    <w:rsid w:val="009853B3"/>
    <w:rsid w:val="00985889"/>
    <w:rsid w:val="0098595B"/>
    <w:rsid w:val="00987BB5"/>
    <w:rsid w:val="00990101"/>
    <w:rsid w:val="00990147"/>
    <w:rsid w:val="00990160"/>
    <w:rsid w:val="009903BE"/>
    <w:rsid w:val="00990557"/>
    <w:rsid w:val="00990630"/>
    <w:rsid w:val="00991761"/>
    <w:rsid w:val="009918A1"/>
    <w:rsid w:val="00991A3D"/>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CF"/>
    <w:rsid w:val="009B0F4E"/>
    <w:rsid w:val="009B13C9"/>
    <w:rsid w:val="009B1F30"/>
    <w:rsid w:val="009B244C"/>
    <w:rsid w:val="009B2D17"/>
    <w:rsid w:val="009B3218"/>
    <w:rsid w:val="009B3AC2"/>
    <w:rsid w:val="009B3F2D"/>
    <w:rsid w:val="009B4396"/>
    <w:rsid w:val="009B43D4"/>
    <w:rsid w:val="009B4DF4"/>
    <w:rsid w:val="009B4E79"/>
    <w:rsid w:val="009B501F"/>
    <w:rsid w:val="009B564E"/>
    <w:rsid w:val="009B57BA"/>
    <w:rsid w:val="009B5AE4"/>
    <w:rsid w:val="009B5E9F"/>
    <w:rsid w:val="009B5EAA"/>
    <w:rsid w:val="009B5EF2"/>
    <w:rsid w:val="009B798F"/>
    <w:rsid w:val="009B7BD0"/>
    <w:rsid w:val="009B7E25"/>
    <w:rsid w:val="009B7E87"/>
    <w:rsid w:val="009C06DA"/>
    <w:rsid w:val="009C1041"/>
    <w:rsid w:val="009C11D6"/>
    <w:rsid w:val="009C17AC"/>
    <w:rsid w:val="009C1BA9"/>
    <w:rsid w:val="009C2317"/>
    <w:rsid w:val="009C2434"/>
    <w:rsid w:val="009C3D49"/>
    <w:rsid w:val="009C3D81"/>
    <w:rsid w:val="009C403E"/>
    <w:rsid w:val="009C41E7"/>
    <w:rsid w:val="009C684E"/>
    <w:rsid w:val="009C75AB"/>
    <w:rsid w:val="009C7FD4"/>
    <w:rsid w:val="009C7FE0"/>
    <w:rsid w:val="009D0A89"/>
    <w:rsid w:val="009D0ED4"/>
    <w:rsid w:val="009D1EE3"/>
    <w:rsid w:val="009D21D3"/>
    <w:rsid w:val="009D24E2"/>
    <w:rsid w:val="009D285F"/>
    <w:rsid w:val="009D4AFC"/>
    <w:rsid w:val="009D4FF0"/>
    <w:rsid w:val="009D58DB"/>
    <w:rsid w:val="009D5B5E"/>
    <w:rsid w:val="009D703C"/>
    <w:rsid w:val="009D718F"/>
    <w:rsid w:val="009D74B9"/>
    <w:rsid w:val="009D7798"/>
    <w:rsid w:val="009E068F"/>
    <w:rsid w:val="009E0E1A"/>
    <w:rsid w:val="009E1156"/>
    <w:rsid w:val="009E14E0"/>
    <w:rsid w:val="009E2505"/>
    <w:rsid w:val="009E35DB"/>
    <w:rsid w:val="009E3950"/>
    <w:rsid w:val="009E3C05"/>
    <w:rsid w:val="009E40DC"/>
    <w:rsid w:val="009E43A3"/>
    <w:rsid w:val="009E47A3"/>
    <w:rsid w:val="009E47E1"/>
    <w:rsid w:val="009E5B07"/>
    <w:rsid w:val="009E5D48"/>
    <w:rsid w:val="009E75CE"/>
    <w:rsid w:val="009E7AEF"/>
    <w:rsid w:val="009E7F4A"/>
    <w:rsid w:val="009F0118"/>
    <w:rsid w:val="009F03FE"/>
    <w:rsid w:val="009F08F3"/>
    <w:rsid w:val="009F09AD"/>
    <w:rsid w:val="009F0B5D"/>
    <w:rsid w:val="009F0D1D"/>
    <w:rsid w:val="009F1111"/>
    <w:rsid w:val="009F18B3"/>
    <w:rsid w:val="009F1946"/>
    <w:rsid w:val="009F2395"/>
    <w:rsid w:val="009F29CD"/>
    <w:rsid w:val="009F2C34"/>
    <w:rsid w:val="009F3410"/>
    <w:rsid w:val="009F344F"/>
    <w:rsid w:val="009F6B04"/>
    <w:rsid w:val="009F6F3C"/>
    <w:rsid w:val="009F7B36"/>
    <w:rsid w:val="009F7F16"/>
    <w:rsid w:val="00A00384"/>
    <w:rsid w:val="00A0145D"/>
    <w:rsid w:val="00A01883"/>
    <w:rsid w:val="00A0194E"/>
    <w:rsid w:val="00A02D4B"/>
    <w:rsid w:val="00A031D8"/>
    <w:rsid w:val="00A033B8"/>
    <w:rsid w:val="00A033D3"/>
    <w:rsid w:val="00A03814"/>
    <w:rsid w:val="00A03B0E"/>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75FB"/>
    <w:rsid w:val="00A10227"/>
    <w:rsid w:val="00A109A1"/>
    <w:rsid w:val="00A10AAD"/>
    <w:rsid w:val="00A10C87"/>
    <w:rsid w:val="00A10E0F"/>
    <w:rsid w:val="00A1284B"/>
    <w:rsid w:val="00A12A84"/>
    <w:rsid w:val="00A12D44"/>
    <w:rsid w:val="00A13501"/>
    <w:rsid w:val="00A13BED"/>
    <w:rsid w:val="00A13CA1"/>
    <w:rsid w:val="00A13E54"/>
    <w:rsid w:val="00A144B0"/>
    <w:rsid w:val="00A1547B"/>
    <w:rsid w:val="00A15687"/>
    <w:rsid w:val="00A15AD0"/>
    <w:rsid w:val="00A15E53"/>
    <w:rsid w:val="00A16294"/>
    <w:rsid w:val="00A16489"/>
    <w:rsid w:val="00A16C7E"/>
    <w:rsid w:val="00A17F63"/>
    <w:rsid w:val="00A20BEB"/>
    <w:rsid w:val="00A20C45"/>
    <w:rsid w:val="00A21416"/>
    <w:rsid w:val="00A2157C"/>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3BCF"/>
    <w:rsid w:val="00A33C74"/>
    <w:rsid w:val="00A3448A"/>
    <w:rsid w:val="00A34C53"/>
    <w:rsid w:val="00A35340"/>
    <w:rsid w:val="00A35E93"/>
    <w:rsid w:val="00A36297"/>
    <w:rsid w:val="00A3658D"/>
    <w:rsid w:val="00A3695D"/>
    <w:rsid w:val="00A370CE"/>
    <w:rsid w:val="00A37400"/>
    <w:rsid w:val="00A40822"/>
    <w:rsid w:val="00A40F3B"/>
    <w:rsid w:val="00A41791"/>
    <w:rsid w:val="00A41E2B"/>
    <w:rsid w:val="00A42113"/>
    <w:rsid w:val="00A4317C"/>
    <w:rsid w:val="00A440D0"/>
    <w:rsid w:val="00A44FBD"/>
    <w:rsid w:val="00A450F5"/>
    <w:rsid w:val="00A4521C"/>
    <w:rsid w:val="00A4522F"/>
    <w:rsid w:val="00A456BE"/>
    <w:rsid w:val="00A458AA"/>
    <w:rsid w:val="00A45B74"/>
    <w:rsid w:val="00A46150"/>
    <w:rsid w:val="00A46565"/>
    <w:rsid w:val="00A46C20"/>
    <w:rsid w:val="00A46F44"/>
    <w:rsid w:val="00A472A4"/>
    <w:rsid w:val="00A47976"/>
    <w:rsid w:val="00A47BB3"/>
    <w:rsid w:val="00A50C42"/>
    <w:rsid w:val="00A50C5E"/>
    <w:rsid w:val="00A50C86"/>
    <w:rsid w:val="00A50E19"/>
    <w:rsid w:val="00A515BE"/>
    <w:rsid w:val="00A52ADC"/>
    <w:rsid w:val="00A52E1D"/>
    <w:rsid w:val="00A52FB8"/>
    <w:rsid w:val="00A53CD7"/>
    <w:rsid w:val="00A53DA4"/>
    <w:rsid w:val="00A5428F"/>
    <w:rsid w:val="00A5436B"/>
    <w:rsid w:val="00A55477"/>
    <w:rsid w:val="00A55833"/>
    <w:rsid w:val="00A55BE6"/>
    <w:rsid w:val="00A56825"/>
    <w:rsid w:val="00A5688B"/>
    <w:rsid w:val="00A5701C"/>
    <w:rsid w:val="00A57606"/>
    <w:rsid w:val="00A5783D"/>
    <w:rsid w:val="00A57D78"/>
    <w:rsid w:val="00A60BB0"/>
    <w:rsid w:val="00A6140A"/>
    <w:rsid w:val="00A61499"/>
    <w:rsid w:val="00A62116"/>
    <w:rsid w:val="00A62152"/>
    <w:rsid w:val="00A62599"/>
    <w:rsid w:val="00A62617"/>
    <w:rsid w:val="00A62A77"/>
    <w:rsid w:val="00A63146"/>
    <w:rsid w:val="00A63483"/>
    <w:rsid w:val="00A63557"/>
    <w:rsid w:val="00A635DC"/>
    <w:rsid w:val="00A637AA"/>
    <w:rsid w:val="00A64A51"/>
    <w:rsid w:val="00A657D7"/>
    <w:rsid w:val="00A65950"/>
    <w:rsid w:val="00A660AC"/>
    <w:rsid w:val="00A669A3"/>
    <w:rsid w:val="00A67452"/>
    <w:rsid w:val="00A67664"/>
    <w:rsid w:val="00A67E6C"/>
    <w:rsid w:val="00A704BC"/>
    <w:rsid w:val="00A71209"/>
    <w:rsid w:val="00A712D9"/>
    <w:rsid w:val="00A7175B"/>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253"/>
    <w:rsid w:val="00A81B7C"/>
    <w:rsid w:val="00A81F3B"/>
    <w:rsid w:val="00A82001"/>
    <w:rsid w:val="00A82158"/>
    <w:rsid w:val="00A823A6"/>
    <w:rsid w:val="00A82D21"/>
    <w:rsid w:val="00A838B0"/>
    <w:rsid w:val="00A83D84"/>
    <w:rsid w:val="00A84D6B"/>
    <w:rsid w:val="00A85066"/>
    <w:rsid w:val="00A850B8"/>
    <w:rsid w:val="00A8555A"/>
    <w:rsid w:val="00A855D3"/>
    <w:rsid w:val="00A85682"/>
    <w:rsid w:val="00A86750"/>
    <w:rsid w:val="00A87917"/>
    <w:rsid w:val="00A879D5"/>
    <w:rsid w:val="00A87E4B"/>
    <w:rsid w:val="00A87E69"/>
    <w:rsid w:val="00A90321"/>
    <w:rsid w:val="00A90354"/>
    <w:rsid w:val="00A90BC9"/>
    <w:rsid w:val="00A91428"/>
    <w:rsid w:val="00A91470"/>
    <w:rsid w:val="00A919C1"/>
    <w:rsid w:val="00A92879"/>
    <w:rsid w:val="00A92BEC"/>
    <w:rsid w:val="00A93870"/>
    <w:rsid w:val="00A93D83"/>
    <w:rsid w:val="00A93EA4"/>
    <w:rsid w:val="00A9442A"/>
    <w:rsid w:val="00A948A7"/>
    <w:rsid w:val="00A94CA8"/>
    <w:rsid w:val="00A95F07"/>
    <w:rsid w:val="00A96417"/>
    <w:rsid w:val="00A96AE1"/>
    <w:rsid w:val="00A96B4C"/>
    <w:rsid w:val="00A9764F"/>
    <w:rsid w:val="00A97CC3"/>
    <w:rsid w:val="00AA016F"/>
    <w:rsid w:val="00AA0B96"/>
    <w:rsid w:val="00AA1465"/>
    <w:rsid w:val="00AA1ED6"/>
    <w:rsid w:val="00AA25F8"/>
    <w:rsid w:val="00AA2F4E"/>
    <w:rsid w:val="00AA2F6B"/>
    <w:rsid w:val="00AA33DF"/>
    <w:rsid w:val="00AA35B9"/>
    <w:rsid w:val="00AA367A"/>
    <w:rsid w:val="00AA38B5"/>
    <w:rsid w:val="00AA38D2"/>
    <w:rsid w:val="00AA4086"/>
    <w:rsid w:val="00AA505F"/>
    <w:rsid w:val="00AA51D6"/>
    <w:rsid w:val="00AA5919"/>
    <w:rsid w:val="00AA651A"/>
    <w:rsid w:val="00AA68CE"/>
    <w:rsid w:val="00AA6CC5"/>
    <w:rsid w:val="00AB0450"/>
    <w:rsid w:val="00AB0B4F"/>
    <w:rsid w:val="00AB0BC8"/>
    <w:rsid w:val="00AB11CA"/>
    <w:rsid w:val="00AB14D9"/>
    <w:rsid w:val="00AB23C0"/>
    <w:rsid w:val="00AB2E66"/>
    <w:rsid w:val="00AB3139"/>
    <w:rsid w:val="00AB4AB8"/>
    <w:rsid w:val="00AB5DF7"/>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5AAE"/>
    <w:rsid w:val="00AC6DE7"/>
    <w:rsid w:val="00AC717E"/>
    <w:rsid w:val="00AC726B"/>
    <w:rsid w:val="00AC76DB"/>
    <w:rsid w:val="00AC79A5"/>
    <w:rsid w:val="00AC7F4A"/>
    <w:rsid w:val="00AD0642"/>
    <w:rsid w:val="00AD0AA3"/>
    <w:rsid w:val="00AD0ECF"/>
    <w:rsid w:val="00AD1320"/>
    <w:rsid w:val="00AD2020"/>
    <w:rsid w:val="00AD2271"/>
    <w:rsid w:val="00AD2FE2"/>
    <w:rsid w:val="00AD376A"/>
    <w:rsid w:val="00AD3D8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2ED"/>
    <w:rsid w:val="00AE444A"/>
    <w:rsid w:val="00AE45B2"/>
    <w:rsid w:val="00AE4807"/>
    <w:rsid w:val="00AE4DBA"/>
    <w:rsid w:val="00AE4F07"/>
    <w:rsid w:val="00AE5CF7"/>
    <w:rsid w:val="00AE5E43"/>
    <w:rsid w:val="00AE63AB"/>
    <w:rsid w:val="00AE7FF6"/>
    <w:rsid w:val="00AF0508"/>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14F"/>
    <w:rsid w:val="00B006FE"/>
    <w:rsid w:val="00B007CB"/>
    <w:rsid w:val="00B009F5"/>
    <w:rsid w:val="00B00A30"/>
    <w:rsid w:val="00B01792"/>
    <w:rsid w:val="00B02100"/>
    <w:rsid w:val="00B02AA9"/>
    <w:rsid w:val="00B02FA3"/>
    <w:rsid w:val="00B0324F"/>
    <w:rsid w:val="00B036A0"/>
    <w:rsid w:val="00B04DF3"/>
    <w:rsid w:val="00B05084"/>
    <w:rsid w:val="00B05253"/>
    <w:rsid w:val="00B059C2"/>
    <w:rsid w:val="00B05B66"/>
    <w:rsid w:val="00B06158"/>
    <w:rsid w:val="00B061FD"/>
    <w:rsid w:val="00B073D1"/>
    <w:rsid w:val="00B07BB5"/>
    <w:rsid w:val="00B101E0"/>
    <w:rsid w:val="00B10441"/>
    <w:rsid w:val="00B10447"/>
    <w:rsid w:val="00B10849"/>
    <w:rsid w:val="00B116EC"/>
    <w:rsid w:val="00B11828"/>
    <w:rsid w:val="00B11FA3"/>
    <w:rsid w:val="00B12115"/>
    <w:rsid w:val="00B130B5"/>
    <w:rsid w:val="00B130C7"/>
    <w:rsid w:val="00B133D4"/>
    <w:rsid w:val="00B13A5F"/>
    <w:rsid w:val="00B13B3A"/>
    <w:rsid w:val="00B142E7"/>
    <w:rsid w:val="00B157F9"/>
    <w:rsid w:val="00B15C74"/>
    <w:rsid w:val="00B162FE"/>
    <w:rsid w:val="00B16981"/>
    <w:rsid w:val="00B16B48"/>
    <w:rsid w:val="00B17728"/>
    <w:rsid w:val="00B17A5E"/>
    <w:rsid w:val="00B2016D"/>
    <w:rsid w:val="00B20256"/>
    <w:rsid w:val="00B20D09"/>
    <w:rsid w:val="00B20E36"/>
    <w:rsid w:val="00B210E9"/>
    <w:rsid w:val="00B21270"/>
    <w:rsid w:val="00B231F1"/>
    <w:rsid w:val="00B235CC"/>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3221"/>
    <w:rsid w:val="00B34755"/>
    <w:rsid w:val="00B34BAC"/>
    <w:rsid w:val="00B34C22"/>
    <w:rsid w:val="00B34C44"/>
    <w:rsid w:val="00B34D82"/>
    <w:rsid w:val="00B35211"/>
    <w:rsid w:val="00B36940"/>
    <w:rsid w:val="00B36BE4"/>
    <w:rsid w:val="00B372AA"/>
    <w:rsid w:val="00B375E8"/>
    <w:rsid w:val="00B40445"/>
    <w:rsid w:val="00B40882"/>
    <w:rsid w:val="00B40C56"/>
    <w:rsid w:val="00B41888"/>
    <w:rsid w:val="00B41D70"/>
    <w:rsid w:val="00B41DAA"/>
    <w:rsid w:val="00B4243B"/>
    <w:rsid w:val="00B42999"/>
    <w:rsid w:val="00B42E1A"/>
    <w:rsid w:val="00B43805"/>
    <w:rsid w:val="00B44269"/>
    <w:rsid w:val="00B44482"/>
    <w:rsid w:val="00B45409"/>
    <w:rsid w:val="00B45A52"/>
    <w:rsid w:val="00B45AA4"/>
    <w:rsid w:val="00B46037"/>
    <w:rsid w:val="00B46175"/>
    <w:rsid w:val="00B466D3"/>
    <w:rsid w:val="00B46DBB"/>
    <w:rsid w:val="00B47063"/>
    <w:rsid w:val="00B47475"/>
    <w:rsid w:val="00B47771"/>
    <w:rsid w:val="00B477E5"/>
    <w:rsid w:val="00B47B4C"/>
    <w:rsid w:val="00B50005"/>
    <w:rsid w:val="00B50F31"/>
    <w:rsid w:val="00B51977"/>
    <w:rsid w:val="00B52246"/>
    <w:rsid w:val="00B52C53"/>
    <w:rsid w:val="00B52E6D"/>
    <w:rsid w:val="00B53A50"/>
    <w:rsid w:val="00B540B2"/>
    <w:rsid w:val="00B54DD1"/>
    <w:rsid w:val="00B553B9"/>
    <w:rsid w:val="00B55489"/>
    <w:rsid w:val="00B56BC3"/>
    <w:rsid w:val="00B575C8"/>
    <w:rsid w:val="00B57634"/>
    <w:rsid w:val="00B57D6D"/>
    <w:rsid w:val="00B57E1A"/>
    <w:rsid w:val="00B601F6"/>
    <w:rsid w:val="00B6253B"/>
    <w:rsid w:val="00B625B1"/>
    <w:rsid w:val="00B62A98"/>
    <w:rsid w:val="00B62D44"/>
    <w:rsid w:val="00B6329B"/>
    <w:rsid w:val="00B64EBC"/>
    <w:rsid w:val="00B651D6"/>
    <w:rsid w:val="00B658B1"/>
    <w:rsid w:val="00B65F6C"/>
    <w:rsid w:val="00B65FAA"/>
    <w:rsid w:val="00B664C7"/>
    <w:rsid w:val="00B70492"/>
    <w:rsid w:val="00B71E73"/>
    <w:rsid w:val="00B72F7E"/>
    <w:rsid w:val="00B7321D"/>
    <w:rsid w:val="00B739F6"/>
    <w:rsid w:val="00B74729"/>
    <w:rsid w:val="00B74AB3"/>
    <w:rsid w:val="00B74AC2"/>
    <w:rsid w:val="00B74DA8"/>
    <w:rsid w:val="00B75758"/>
    <w:rsid w:val="00B769D7"/>
    <w:rsid w:val="00B76C86"/>
    <w:rsid w:val="00B772E6"/>
    <w:rsid w:val="00B776B0"/>
    <w:rsid w:val="00B804C1"/>
    <w:rsid w:val="00B8093E"/>
    <w:rsid w:val="00B80A1C"/>
    <w:rsid w:val="00B80F2C"/>
    <w:rsid w:val="00B81A6C"/>
    <w:rsid w:val="00B81EDC"/>
    <w:rsid w:val="00B82679"/>
    <w:rsid w:val="00B833DF"/>
    <w:rsid w:val="00B83B77"/>
    <w:rsid w:val="00B841E8"/>
    <w:rsid w:val="00B84C8A"/>
    <w:rsid w:val="00B850CF"/>
    <w:rsid w:val="00B85DE5"/>
    <w:rsid w:val="00B86794"/>
    <w:rsid w:val="00B869D5"/>
    <w:rsid w:val="00B86F08"/>
    <w:rsid w:val="00B8702C"/>
    <w:rsid w:val="00B876F7"/>
    <w:rsid w:val="00B90F73"/>
    <w:rsid w:val="00B914B1"/>
    <w:rsid w:val="00B91E15"/>
    <w:rsid w:val="00B92AD1"/>
    <w:rsid w:val="00B92F36"/>
    <w:rsid w:val="00B936B6"/>
    <w:rsid w:val="00B93B59"/>
    <w:rsid w:val="00B93C2D"/>
    <w:rsid w:val="00B93FC6"/>
    <w:rsid w:val="00B9406A"/>
    <w:rsid w:val="00B940F6"/>
    <w:rsid w:val="00B94DC1"/>
    <w:rsid w:val="00B958C6"/>
    <w:rsid w:val="00B963DA"/>
    <w:rsid w:val="00B96F63"/>
    <w:rsid w:val="00B96FF7"/>
    <w:rsid w:val="00B97FAE"/>
    <w:rsid w:val="00BA0E0F"/>
    <w:rsid w:val="00BA131A"/>
    <w:rsid w:val="00BA17E3"/>
    <w:rsid w:val="00BA18EE"/>
    <w:rsid w:val="00BA202E"/>
    <w:rsid w:val="00BA2280"/>
    <w:rsid w:val="00BA2789"/>
    <w:rsid w:val="00BA2A08"/>
    <w:rsid w:val="00BA2B27"/>
    <w:rsid w:val="00BA2C9A"/>
    <w:rsid w:val="00BA2DEF"/>
    <w:rsid w:val="00BA4987"/>
    <w:rsid w:val="00BA541A"/>
    <w:rsid w:val="00BA56D2"/>
    <w:rsid w:val="00BA577F"/>
    <w:rsid w:val="00BA5BF0"/>
    <w:rsid w:val="00BA67BF"/>
    <w:rsid w:val="00BA67E8"/>
    <w:rsid w:val="00BA76E0"/>
    <w:rsid w:val="00BA7C4F"/>
    <w:rsid w:val="00BA7DE1"/>
    <w:rsid w:val="00BB07CA"/>
    <w:rsid w:val="00BB096D"/>
    <w:rsid w:val="00BB0A3F"/>
    <w:rsid w:val="00BB1EB8"/>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2CFB"/>
    <w:rsid w:val="00BC3053"/>
    <w:rsid w:val="00BC3B08"/>
    <w:rsid w:val="00BC3F27"/>
    <w:rsid w:val="00BC40F1"/>
    <w:rsid w:val="00BC43CB"/>
    <w:rsid w:val="00BC4D2E"/>
    <w:rsid w:val="00BC6132"/>
    <w:rsid w:val="00BC6A60"/>
    <w:rsid w:val="00BC6DF0"/>
    <w:rsid w:val="00BC6E83"/>
    <w:rsid w:val="00BC7378"/>
    <w:rsid w:val="00BC78AA"/>
    <w:rsid w:val="00BC7E1F"/>
    <w:rsid w:val="00BD1AB5"/>
    <w:rsid w:val="00BD24F2"/>
    <w:rsid w:val="00BD2627"/>
    <w:rsid w:val="00BD30FE"/>
    <w:rsid w:val="00BD3673"/>
    <w:rsid w:val="00BD3992"/>
    <w:rsid w:val="00BD3FA9"/>
    <w:rsid w:val="00BD41BB"/>
    <w:rsid w:val="00BD4278"/>
    <w:rsid w:val="00BD48AC"/>
    <w:rsid w:val="00BD53A8"/>
    <w:rsid w:val="00BD5E8F"/>
    <w:rsid w:val="00BD5F1A"/>
    <w:rsid w:val="00BD6495"/>
    <w:rsid w:val="00BD6EA1"/>
    <w:rsid w:val="00BD7625"/>
    <w:rsid w:val="00BE0E26"/>
    <w:rsid w:val="00BE0E2F"/>
    <w:rsid w:val="00BE1234"/>
    <w:rsid w:val="00BE12E2"/>
    <w:rsid w:val="00BE1AC0"/>
    <w:rsid w:val="00BE1C96"/>
    <w:rsid w:val="00BE27E0"/>
    <w:rsid w:val="00BE2FA6"/>
    <w:rsid w:val="00BE333F"/>
    <w:rsid w:val="00BE3F1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293"/>
    <w:rsid w:val="00BF5CA5"/>
    <w:rsid w:val="00BF5D5A"/>
    <w:rsid w:val="00BF68E1"/>
    <w:rsid w:val="00BF69FD"/>
    <w:rsid w:val="00BF6D4F"/>
    <w:rsid w:val="00BF6F3D"/>
    <w:rsid w:val="00BF74C7"/>
    <w:rsid w:val="00BF756E"/>
    <w:rsid w:val="00C0063E"/>
    <w:rsid w:val="00C0135D"/>
    <w:rsid w:val="00C015F1"/>
    <w:rsid w:val="00C01C82"/>
    <w:rsid w:val="00C01F33"/>
    <w:rsid w:val="00C02339"/>
    <w:rsid w:val="00C02445"/>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6A"/>
    <w:rsid w:val="00C0687F"/>
    <w:rsid w:val="00C069DD"/>
    <w:rsid w:val="00C072B3"/>
    <w:rsid w:val="00C07377"/>
    <w:rsid w:val="00C07B2A"/>
    <w:rsid w:val="00C07B63"/>
    <w:rsid w:val="00C10478"/>
    <w:rsid w:val="00C106CA"/>
    <w:rsid w:val="00C10EAA"/>
    <w:rsid w:val="00C12107"/>
    <w:rsid w:val="00C1268D"/>
    <w:rsid w:val="00C133DA"/>
    <w:rsid w:val="00C13C50"/>
    <w:rsid w:val="00C14309"/>
    <w:rsid w:val="00C143AC"/>
    <w:rsid w:val="00C1443E"/>
    <w:rsid w:val="00C14D4B"/>
    <w:rsid w:val="00C15176"/>
    <w:rsid w:val="00C154BB"/>
    <w:rsid w:val="00C155C7"/>
    <w:rsid w:val="00C15ABD"/>
    <w:rsid w:val="00C15CA5"/>
    <w:rsid w:val="00C16339"/>
    <w:rsid w:val="00C206C3"/>
    <w:rsid w:val="00C20E12"/>
    <w:rsid w:val="00C2122C"/>
    <w:rsid w:val="00C2180D"/>
    <w:rsid w:val="00C2297E"/>
    <w:rsid w:val="00C22B77"/>
    <w:rsid w:val="00C22D49"/>
    <w:rsid w:val="00C22E77"/>
    <w:rsid w:val="00C22F4E"/>
    <w:rsid w:val="00C23265"/>
    <w:rsid w:val="00C23725"/>
    <w:rsid w:val="00C237AC"/>
    <w:rsid w:val="00C23BAE"/>
    <w:rsid w:val="00C242C3"/>
    <w:rsid w:val="00C245EC"/>
    <w:rsid w:val="00C24C31"/>
    <w:rsid w:val="00C2511C"/>
    <w:rsid w:val="00C254B5"/>
    <w:rsid w:val="00C26A79"/>
    <w:rsid w:val="00C27393"/>
    <w:rsid w:val="00C27959"/>
    <w:rsid w:val="00C279B5"/>
    <w:rsid w:val="00C27B1D"/>
    <w:rsid w:val="00C27C45"/>
    <w:rsid w:val="00C30119"/>
    <w:rsid w:val="00C3028A"/>
    <w:rsid w:val="00C30694"/>
    <w:rsid w:val="00C31205"/>
    <w:rsid w:val="00C326B0"/>
    <w:rsid w:val="00C32781"/>
    <w:rsid w:val="00C3354C"/>
    <w:rsid w:val="00C33C64"/>
    <w:rsid w:val="00C351DF"/>
    <w:rsid w:val="00C3576C"/>
    <w:rsid w:val="00C35877"/>
    <w:rsid w:val="00C36932"/>
    <w:rsid w:val="00C36E38"/>
    <w:rsid w:val="00C3719D"/>
    <w:rsid w:val="00C3772D"/>
    <w:rsid w:val="00C401DB"/>
    <w:rsid w:val="00C403F4"/>
    <w:rsid w:val="00C41182"/>
    <w:rsid w:val="00C415AD"/>
    <w:rsid w:val="00C41779"/>
    <w:rsid w:val="00C4188A"/>
    <w:rsid w:val="00C419B2"/>
    <w:rsid w:val="00C41DBD"/>
    <w:rsid w:val="00C42038"/>
    <w:rsid w:val="00C42AEB"/>
    <w:rsid w:val="00C42D2D"/>
    <w:rsid w:val="00C44027"/>
    <w:rsid w:val="00C452C8"/>
    <w:rsid w:val="00C46AD6"/>
    <w:rsid w:val="00C46B11"/>
    <w:rsid w:val="00C46DA4"/>
    <w:rsid w:val="00C478FB"/>
    <w:rsid w:val="00C47A7D"/>
    <w:rsid w:val="00C501E8"/>
    <w:rsid w:val="00C50211"/>
    <w:rsid w:val="00C50A8F"/>
    <w:rsid w:val="00C516E0"/>
    <w:rsid w:val="00C5197E"/>
    <w:rsid w:val="00C5220C"/>
    <w:rsid w:val="00C5268F"/>
    <w:rsid w:val="00C52CC7"/>
    <w:rsid w:val="00C5314F"/>
    <w:rsid w:val="00C5416D"/>
    <w:rsid w:val="00C54696"/>
    <w:rsid w:val="00C54995"/>
    <w:rsid w:val="00C54D41"/>
    <w:rsid w:val="00C5511E"/>
    <w:rsid w:val="00C554CF"/>
    <w:rsid w:val="00C57D0A"/>
    <w:rsid w:val="00C6043E"/>
    <w:rsid w:val="00C60681"/>
    <w:rsid w:val="00C60783"/>
    <w:rsid w:val="00C612DB"/>
    <w:rsid w:val="00C61714"/>
    <w:rsid w:val="00C61884"/>
    <w:rsid w:val="00C618D0"/>
    <w:rsid w:val="00C6255E"/>
    <w:rsid w:val="00C62943"/>
    <w:rsid w:val="00C62AD8"/>
    <w:rsid w:val="00C63222"/>
    <w:rsid w:val="00C63374"/>
    <w:rsid w:val="00C63803"/>
    <w:rsid w:val="00C64672"/>
    <w:rsid w:val="00C64CDC"/>
    <w:rsid w:val="00C6532F"/>
    <w:rsid w:val="00C65910"/>
    <w:rsid w:val="00C65BBA"/>
    <w:rsid w:val="00C65D33"/>
    <w:rsid w:val="00C66B28"/>
    <w:rsid w:val="00C67775"/>
    <w:rsid w:val="00C678F7"/>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108"/>
    <w:rsid w:val="00C77571"/>
    <w:rsid w:val="00C77596"/>
    <w:rsid w:val="00C81568"/>
    <w:rsid w:val="00C81789"/>
    <w:rsid w:val="00C8368A"/>
    <w:rsid w:val="00C840CF"/>
    <w:rsid w:val="00C8466A"/>
    <w:rsid w:val="00C851D6"/>
    <w:rsid w:val="00C87CDD"/>
    <w:rsid w:val="00C87E3F"/>
    <w:rsid w:val="00C9027A"/>
    <w:rsid w:val="00C9068E"/>
    <w:rsid w:val="00C908F1"/>
    <w:rsid w:val="00C9126A"/>
    <w:rsid w:val="00C9135C"/>
    <w:rsid w:val="00C918CC"/>
    <w:rsid w:val="00C91CE0"/>
    <w:rsid w:val="00C9228C"/>
    <w:rsid w:val="00C92316"/>
    <w:rsid w:val="00C929D0"/>
    <w:rsid w:val="00C92CC2"/>
    <w:rsid w:val="00C930F0"/>
    <w:rsid w:val="00C93C4B"/>
    <w:rsid w:val="00C944AB"/>
    <w:rsid w:val="00C94930"/>
    <w:rsid w:val="00C94C0D"/>
    <w:rsid w:val="00C9512F"/>
    <w:rsid w:val="00C95193"/>
    <w:rsid w:val="00C95B40"/>
    <w:rsid w:val="00C96C6A"/>
    <w:rsid w:val="00CA028F"/>
    <w:rsid w:val="00CA02E0"/>
    <w:rsid w:val="00CA03EA"/>
    <w:rsid w:val="00CA04CE"/>
    <w:rsid w:val="00CA09EF"/>
    <w:rsid w:val="00CA1751"/>
    <w:rsid w:val="00CA17F0"/>
    <w:rsid w:val="00CA18AD"/>
    <w:rsid w:val="00CA1ED8"/>
    <w:rsid w:val="00CA2315"/>
    <w:rsid w:val="00CA31A0"/>
    <w:rsid w:val="00CA33F2"/>
    <w:rsid w:val="00CA3604"/>
    <w:rsid w:val="00CA4762"/>
    <w:rsid w:val="00CA48A3"/>
    <w:rsid w:val="00CA58E5"/>
    <w:rsid w:val="00CA5FDE"/>
    <w:rsid w:val="00CA618F"/>
    <w:rsid w:val="00CA6B15"/>
    <w:rsid w:val="00CA6B7E"/>
    <w:rsid w:val="00CB0076"/>
    <w:rsid w:val="00CB00AD"/>
    <w:rsid w:val="00CB0AB2"/>
    <w:rsid w:val="00CB1239"/>
    <w:rsid w:val="00CB1460"/>
    <w:rsid w:val="00CB19A7"/>
    <w:rsid w:val="00CB1EC6"/>
    <w:rsid w:val="00CB1F63"/>
    <w:rsid w:val="00CB2F97"/>
    <w:rsid w:val="00CB3321"/>
    <w:rsid w:val="00CB3F8B"/>
    <w:rsid w:val="00CB4487"/>
    <w:rsid w:val="00CB4738"/>
    <w:rsid w:val="00CB4910"/>
    <w:rsid w:val="00CB4FB4"/>
    <w:rsid w:val="00CB509C"/>
    <w:rsid w:val="00CB6133"/>
    <w:rsid w:val="00CB6A13"/>
    <w:rsid w:val="00CB6FD0"/>
    <w:rsid w:val="00CB7170"/>
    <w:rsid w:val="00CB799E"/>
    <w:rsid w:val="00CC040E"/>
    <w:rsid w:val="00CC0413"/>
    <w:rsid w:val="00CC0748"/>
    <w:rsid w:val="00CC111F"/>
    <w:rsid w:val="00CC1491"/>
    <w:rsid w:val="00CC1EBF"/>
    <w:rsid w:val="00CC2011"/>
    <w:rsid w:val="00CC38A6"/>
    <w:rsid w:val="00CC3EA0"/>
    <w:rsid w:val="00CC41CC"/>
    <w:rsid w:val="00CC426A"/>
    <w:rsid w:val="00CC4946"/>
    <w:rsid w:val="00CC4C62"/>
    <w:rsid w:val="00CC517F"/>
    <w:rsid w:val="00CC55D3"/>
    <w:rsid w:val="00CC694D"/>
    <w:rsid w:val="00CC70C3"/>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4D8"/>
    <w:rsid w:val="00CE3682"/>
    <w:rsid w:val="00CE3D62"/>
    <w:rsid w:val="00CE40CF"/>
    <w:rsid w:val="00CE4829"/>
    <w:rsid w:val="00CE4BD0"/>
    <w:rsid w:val="00CE4EBA"/>
    <w:rsid w:val="00CE5E23"/>
    <w:rsid w:val="00CE6231"/>
    <w:rsid w:val="00CE6539"/>
    <w:rsid w:val="00CE664C"/>
    <w:rsid w:val="00CE7561"/>
    <w:rsid w:val="00CE7B21"/>
    <w:rsid w:val="00CF0BB6"/>
    <w:rsid w:val="00CF0EE6"/>
    <w:rsid w:val="00CF1354"/>
    <w:rsid w:val="00CF1BEF"/>
    <w:rsid w:val="00CF1CF4"/>
    <w:rsid w:val="00CF20A8"/>
    <w:rsid w:val="00CF2D56"/>
    <w:rsid w:val="00CF3B1F"/>
    <w:rsid w:val="00CF3BF6"/>
    <w:rsid w:val="00CF3D52"/>
    <w:rsid w:val="00CF3DC4"/>
    <w:rsid w:val="00CF4F84"/>
    <w:rsid w:val="00CF625B"/>
    <w:rsid w:val="00CF6406"/>
    <w:rsid w:val="00CF653C"/>
    <w:rsid w:val="00CF687E"/>
    <w:rsid w:val="00CF72CE"/>
    <w:rsid w:val="00CF75AC"/>
    <w:rsid w:val="00CF7F53"/>
    <w:rsid w:val="00D0045A"/>
    <w:rsid w:val="00D006BD"/>
    <w:rsid w:val="00D015EF"/>
    <w:rsid w:val="00D020D9"/>
    <w:rsid w:val="00D0250A"/>
    <w:rsid w:val="00D0251F"/>
    <w:rsid w:val="00D02520"/>
    <w:rsid w:val="00D028FD"/>
    <w:rsid w:val="00D02C0E"/>
    <w:rsid w:val="00D0349B"/>
    <w:rsid w:val="00D047F9"/>
    <w:rsid w:val="00D04AAE"/>
    <w:rsid w:val="00D04C55"/>
    <w:rsid w:val="00D053D8"/>
    <w:rsid w:val="00D0605A"/>
    <w:rsid w:val="00D060D4"/>
    <w:rsid w:val="00D06175"/>
    <w:rsid w:val="00D06472"/>
    <w:rsid w:val="00D07271"/>
    <w:rsid w:val="00D0742D"/>
    <w:rsid w:val="00D10249"/>
    <w:rsid w:val="00D10988"/>
    <w:rsid w:val="00D109C8"/>
    <w:rsid w:val="00D10AD3"/>
    <w:rsid w:val="00D10D23"/>
    <w:rsid w:val="00D11221"/>
    <w:rsid w:val="00D1138E"/>
    <w:rsid w:val="00D115C3"/>
    <w:rsid w:val="00D116A8"/>
    <w:rsid w:val="00D1171D"/>
    <w:rsid w:val="00D1182D"/>
    <w:rsid w:val="00D11897"/>
    <w:rsid w:val="00D11F64"/>
    <w:rsid w:val="00D13135"/>
    <w:rsid w:val="00D13CF4"/>
    <w:rsid w:val="00D13E4E"/>
    <w:rsid w:val="00D140A6"/>
    <w:rsid w:val="00D14C7C"/>
    <w:rsid w:val="00D152CA"/>
    <w:rsid w:val="00D15B4B"/>
    <w:rsid w:val="00D1720E"/>
    <w:rsid w:val="00D17319"/>
    <w:rsid w:val="00D17923"/>
    <w:rsid w:val="00D17D16"/>
    <w:rsid w:val="00D17E97"/>
    <w:rsid w:val="00D20ABB"/>
    <w:rsid w:val="00D20E7E"/>
    <w:rsid w:val="00D21149"/>
    <w:rsid w:val="00D21230"/>
    <w:rsid w:val="00D21D10"/>
    <w:rsid w:val="00D21EF7"/>
    <w:rsid w:val="00D21FC5"/>
    <w:rsid w:val="00D2232E"/>
    <w:rsid w:val="00D22540"/>
    <w:rsid w:val="00D239A7"/>
    <w:rsid w:val="00D23F47"/>
    <w:rsid w:val="00D2512C"/>
    <w:rsid w:val="00D25216"/>
    <w:rsid w:val="00D25C37"/>
    <w:rsid w:val="00D25DA8"/>
    <w:rsid w:val="00D2603F"/>
    <w:rsid w:val="00D276C8"/>
    <w:rsid w:val="00D27E30"/>
    <w:rsid w:val="00D302C0"/>
    <w:rsid w:val="00D30E73"/>
    <w:rsid w:val="00D312A1"/>
    <w:rsid w:val="00D316E2"/>
    <w:rsid w:val="00D31DD9"/>
    <w:rsid w:val="00D3346B"/>
    <w:rsid w:val="00D34123"/>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6B5F"/>
    <w:rsid w:val="00D46CA1"/>
    <w:rsid w:val="00D4719A"/>
    <w:rsid w:val="00D47303"/>
    <w:rsid w:val="00D4760B"/>
    <w:rsid w:val="00D50409"/>
    <w:rsid w:val="00D50EFF"/>
    <w:rsid w:val="00D51830"/>
    <w:rsid w:val="00D518BC"/>
    <w:rsid w:val="00D51B42"/>
    <w:rsid w:val="00D51BC4"/>
    <w:rsid w:val="00D51DB6"/>
    <w:rsid w:val="00D5404A"/>
    <w:rsid w:val="00D542E9"/>
    <w:rsid w:val="00D546FF"/>
    <w:rsid w:val="00D54FDA"/>
    <w:rsid w:val="00D5514C"/>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63D4"/>
    <w:rsid w:val="00D67190"/>
    <w:rsid w:val="00D6744C"/>
    <w:rsid w:val="00D675A3"/>
    <w:rsid w:val="00D701BC"/>
    <w:rsid w:val="00D7032C"/>
    <w:rsid w:val="00D708B0"/>
    <w:rsid w:val="00D70A8C"/>
    <w:rsid w:val="00D70CD8"/>
    <w:rsid w:val="00D711D8"/>
    <w:rsid w:val="00D71A41"/>
    <w:rsid w:val="00D720EE"/>
    <w:rsid w:val="00D726BE"/>
    <w:rsid w:val="00D7275A"/>
    <w:rsid w:val="00D72FCF"/>
    <w:rsid w:val="00D73FB2"/>
    <w:rsid w:val="00D744C1"/>
    <w:rsid w:val="00D74ABE"/>
    <w:rsid w:val="00D74C84"/>
    <w:rsid w:val="00D7558A"/>
    <w:rsid w:val="00D76042"/>
    <w:rsid w:val="00D7732F"/>
    <w:rsid w:val="00D77407"/>
    <w:rsid w:val="00D77472"/>
    <w:rsid w:val="00D7792C"/>
    <w:rsid w:val="00D77B1D"/>
    <w:rsid w:val="00D77E89"/>
    <w:rsid w:val="00D8021F"/>
    <w:rsid w:val="00D80383"/>
    <w:rsid w:val="00D80D13"/>
    <w:rsid w:val="00D80E48"/>
    <w:rsid w:val="00D81B94"/>
    <w:rsid w:val="00D82092"/>
    <w:rsid w:val="00D821CE"/>
    <w:rsid w:val="00D82322"/>
    <w:rsid w:val="00D823C6"/>
    <w:rsid w:val="00D828DE"/>
    <w:rsid w:val="00D83031"/>
    <w:rsid w:val="00D831A5"/>
    <w:rsid w:val="00D8441C"/>
    <w:rsid w:val="00D84AC0"/>
    <w:rsid w:val="00D854BE"/>
    <w:rsid w:val="00D85BD2"/>
    <w:rsid w:val="00D85DF6"/>
    <w:rsid w:val="00D863AE"/>
    <w:rsid w:val="00D867C0"/>
    <w:rsid w:val="00D86846"/>
    <w:rsid w:val="00D86CA3"/>
    <w:rsid w:val="00D871CE"/>
    <w:rsid w:val="00D87B5E"/>
    <w:rsid w:val="00D87EDB"/>
    <w:rsid w:val="00D90275"/>
    <w:rsid w:val="00D903CE"/>
    <w:rsid w:val="00D91321"/>
    <w:rsid w:val="00D9196D"/>
    <w:rsid w:val="00D91F4C"/>
    <w:rsid w:val="00D92636"/>
    <w:rsid w:val="00D92982"/>
    <w:rsid w:val="00D93949"/>
    <w:rsid w:val="00D939E6"/>
    <w:rsid w:val="00D93F4E"/>
    <w:rsid w:val="00D93FA9"/>
    <w:rsid w:val="00D940F9"/>
    <w:rsid w:val="00D94140"/>
    <w:rsid w:val="00D9453C"/>
    <w:rsid w:val="00D94C9E"/>
    <w:rsid w:val="00D95248"/>
    <w:rsid w:val="00D95C9D"/>
    <w:rsid w:val="00D95F62"/>
    <w:rsid w:val="00D977A3"/>
    <w:rsid w:val="00DA0662"/>
    <w:rsid w:val="00DA0AD9"/>
    <w:rsid w:val="00DA0DE7"/>
    <w:rsid w:val="00DA1B30"/>
    <w:rsid w:val="00DA2FE4"/>
    <w:rsid w:val="00DA305E"/>
    <w:rsid w:val="00DA33E2"/>
    <w:rsid w:val="00DA4438"/>
    <w:rsid w:val="00DA465B"/>
    <w:rsid w:val="00DA5417"/>
    <w:rsid w:val="00DA56E8"/>
    <w:rsid w:val="00DA5731"/>
    <w:rsid w:val="00DA673D"/>
    <w:rsid w:val="00DA7544"/>
    <w:rsid w:val="00DA7C02"/>
    <w:rsid w:val="00DA7E0E"/>
    <w:rsid w:val="00DB0A9F"/>
    <w:rsid w:val="00DB13B7"/>
    <w:rsid w:val="00DB178E"/>
    <w:rsid w:val="00DB1C36"/>
    <w:rsid w:val="00DB27D3"/>
    <w:rsid w:val="00DB29D5"/>
    <w:rsid w:val="00DB2E7E"/>
    <w:rsid w:val="00DB3026"/>
    <w:rsid w:val="00DB3185"/>
    <w:rsid w:val="00DB332A"/>
    <w:rsid w:val="00DB36A6"/>
    <w:rsid w:val="00DB377D"/>
    <w:rsid w:val="00DB40B2"/>
    <w:rsid w:val="00DB4AC2"/>
    <w:rsid w:val="00DB56B4"/>
    <w:rsid w:val="00DB6D5B"/>
    <w:rsid w:val="00DB6D66"/>
    <w:rsid w:val="00DB6EE6"/>
    <w:rsid w:val="00DB7279"/>
    <w:rsid w:val="00DB765B"/>
    <w:rsid w:val="00DB7820"/>
    <w:rsid w:val="00DB7A92"/>
    <w:rsid w:val="00DB7BBF"/>
    <w:rsid w:val="00DC0F09"/>
    <w:rsid w:val="00DC1742"/>
    <w:rsid w:val="00DC24D6"/>
    <w:rsid w:val="00DC2D36"/>
    <w:rsid w:val="00DC436B"/>
    <w:rsid w:val="00DC4A02"/>
    <w:rsid w:val="00DC4CB9"/>
    <w:rsid w:val="00DC512C"/>
    <w:rsid w:val="00DC53EF"/>
    <w:rsid w:val="00DC6963"/>
    <w:rsid w:val="00DC7F99"/>
    <w:rsid w:val="00DD054F"/>
    <w:rsid w:val="00DD0EC5"/>
    <w:rsid w:val="00DD0EE0"/>
    <w:rsid w:val="00DD1299"/>
    <w:rsid w:val="00DD184D"/>
    <w:rsid w:val="00DD1BCC"/>
    <w:rsid w:val="00DD224F"/>
    <w:rsid w:val="00DD2CC1"/>
    <w:rsid w:val="00DD2DA3"/>
    <w:rsid w:val="00DD3134"/>
    <w:rsid w:val="00DD40FC"/>
    <w:rsid w:val="00DD48D4"/>
    <w:rsid w:val="00DD4D75"/>
    <w:rsid w:val="00DD62C0"/>
    <w:rsid w:val="00DD66C1"/>
    <w:rsid w:val="00DD6E5F"/>
    <w:rsid w:val="00DD7C2E"/>
    <w:rsid w:val="00DD7E79"/>
    <w:rsid w:val="00DE05BB"/>
    <w:rsid w:val="00DE0707"/>
    <w:rsid w:val="00DE0B76"/>
    <w:rsid w:val="00DE0CDD"/>
    <w:rsid w:val="00DE117B"/>
    <w:rsid w:val="00DE1214"/>
    <w:rsid w:val="00DE2743"/>
    <w:rsid w:val="00DE33AB"/>
    <w:rsid w:val="00DE4B4A"/>
    <w:rsid w:val="00DE510C"/>
    <w:rsid w:val="00DE5608"/>
    <w:rsid w:val="00DE58D0"/>
    <w:rsid w:val="00DE5C57"/>
    <w:rsid w:val="00DE5FBB"/>
    <w:rsid w:val="00DE6092"/>
    <w:rsid w:val="00DE654F"/>
    <w:rsid w:val="00DE7786"/>
    <w:rsid w:val="00DE7B96"/>
    <w:rsid w:val="00DE7F89"/>
    <w:rsid w:val="00DF0343"/>
    <w:rsid w:val="00DF040C"/>
    <w:rsid w:val="00DF0B6E"/>
    <w:rsid w:val="00DF11C4"/>
    <w:rsid w:val="00DF15E0"/>
    <w:rsid w:val="00DF167E"/>
    <w:rsid w:val="00DF16A0"/>
    <w:rsid w:val="00DF24D8"/>
    <w:rsid w:val="00DF3720"/>
    <w:rsid w:val="00DF37A0"/>
    <w:rsid w:val="00DF443C"/>
    <w:rsid w:val="00DF55A7"/>
    <w:rsid w:val="00DF5C0F"/>
    <w:rsid w:val="00DF5FA6"/>
    <w:rsid w:val="00DF682F"/>
    <w:rsid w:val="00DF6907"/>
    <w:rsid w:val="00DF6C09"/>
    <w:rsid w:val="00DF6D6D"/>
    <w:rsid w:val="00DF7192"/>
    <w:rsid w:val="00DF7FA3"/>
    <w:rsid w:val="00E00DC7"/>
    <w:rsid w:val="00E01E04"/>
    <w:rsid w:val="00E0217A"/>
    <w:rsid w:val="00E026E2"/>
    <w:rsid w:val="00E02CCA"/>
    <w:rsid w:val="00E02DD1"/>
    <w:rsid w:val="00E02EFB"/>
    <w:rsid w:val="00E0393B"/>
    <w:rsid w:val="00E0432C"/>
    <w:rsid w:val="00E06801"/>
    <w:rsid w:val="00E06A89"/>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AAB"/>
    <w:rsid w:val="00E173DB"/>
    <w:rsid w:val="00E17403"/>
    <w:rsid w:val="00E176C9"/>
    <w:rsid w:val="00E17FA2"/>
    <w:rsid w:val="00E20784"/>
    <w:rsid w:val="00E20E20"/>
    <w:rsid w:val="00E21A7F"/>
    <w:rsid w:val="00E21AC1"/>
    <w:rsid w:val="00E22330"/>
    <w:rsid w:val="00E22890"/>
    <w:rsid w:val="00E23499"/>
    <w:rsid w:val="00E24900"/>
    <w:rsid w:val="00E24D6E"/>
    <w:rsid w:val="00E24DCF"/>
    <w:rsid w:val="00E25645"/>
    <w:rsid w:val="00E25748"/>
    <w:rsid w:val="00E26528"/>
    <w:rsid w:val="00E265E1"/>
    <w:rsid w:val="00E27DA5"/>
    <w:rsid w:val="00E27E3C"/>
    <w:rsid w:val="00E301F0"/>
    <w:rsid w:val="00E30B5A"/>
    <w:rsid w:val="00E30F0C"/>
    <w:rsid w:val="00E3123D"/>
    <w:rsid w:val="00E31461"/>
    <w:rsid w:val="00E315EC"/>
    <w:rsid w:val="00E31C66"/>
    <w:rsid w:val="00E31D43"/>
    <w:rsid w:val="00E32608"/>
    <w:rsid w:val="00E33C85"/>
    <w:rsid w:val="00E34188"/>
    <w:rsid w:val="00E34495"/>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0DEC"/>
    <w:rsid w:val="00E42041"/>
    <w:rsid w:val="00E421D3"/>
    <w:rsid w:val="00E4271D"/>
    <w:rsid w:val="00E434B5"/>
    <w:rsid w:val="00E435B6"/>
    <w:rsid w:val="00E446F1"/>
    <w:rsid w:val="00E45EE1"/>
    <w:rsid w:val="00E463A1"/>
    <w:rsid w:val="00E465DA"/>
    <w:rsid w:val="00E46886"/>
    <w:rsid w:val="00E4780F"/>
    <w:rsid w:val="00E47ABD"/>
    <w:rsid w:val="00E47AEF"/>
    <w:rsid w:val="00E5078C"/>
    <w:rsid w:val="00E509F9"/>
    <w:rsid w:val="00E50C24"/>
    <w:rsid w:val="00E519DE"/>
    <w:rsid w:val="00E53869"/>
    <w:rsid w:val="00E53B75"/>
    <w:rsid w:val="00E53F4B"/>
    <w:rsid w:val="00E54E3B"/>
    <w:rsid w:val="00E56952"/>
    <w:rsid w:val="00E56BD7"/>
    <w:rsid w:val="00E57565"/>
    <w:rsid w:val="00E57790"/>
    <w:rsid w:val="00E57DA5"/>
    <w:rsid w:val="00E6013D"/>
    <w:rsid w:val="00E61BAE"/>
    <w:rsid w:val="00E61D41"/>
    <w:rsid w:val="00E629F5"/>
    <w:rsid w:val="00E62D90"/>
    <w:rsid w:val="00E6337D"/>
    <w:rsid w:val="00E63831"/>
    <w:rsid w:val="00E63838"/>
    <w:rsid w:val="00E63E03"/>
    <w:rsid w:val="00E64434"/>
    <w:rsid w:val="00E64E78"/>
    <w:rsid w:val="00E65112"/>
    <w:rsid w:val="00E65B43"/>
    <w:rsid w:val="00E65C27"/>
    <w:rsid w:val="00E670D3"/>
    <w:rsid w:val="00E67C51"/>
    <w:rsid w:val="00E70413"/>
    <w:rsid w:val="00E70446"/>
    <w:rsid w:val="00E7054A"/>
    <w:rsid w:val="00E707D0"/>
    <w:rsid w:val="00E70879"/>
    <w:rsid w:val="00E70E02"/>
    <w:rsid w:val="00E71BE4"/>
    <w:rsid w:val="00E7278F"/>
    <w:rsid w:val="00E72CCD"/>
    <w:rsid w:val="00E72DD2"/>
    <w:rsid w:val="00E72EFC"/>
    <w:rsid w:val="00E7418E"/>
    <w:rsid w:val="00E742FC"/>
    <w:rsid w:val="00E74448"/>
    <w:rsid w:val="00E74731"/>
    <w:rsid w:val="00E758EC"/>
    <w:rsid w:val="00E76D13"/>
    <w:rsid w:val="00E77EDB"/>
    <w:rsid w:val="00E80398"/>
    <w:rsid w:val="00E8043C"/>
    <w:rsid w:val="00E80BFF"/>
    <w:rsid w:val="00E8132C"/>
    <w:rsid w:val="00E81902"/>
    <w:rsid w:val="00E8234C"/>
    <w:rsid w:val="00E82432"/>
    <w:rsid w:val="00E82A7D"/>
    <w:rsid w:val="00E83391"/>
    <w:rsid w:val="00E83551"/>
    <w:rsid w:val="00E83AA9"/>
    <w:rsid w:val="00E83F67"/>
    <w:rsid w:val="00E84627"/>
    <w:rsid w:val="00E84FF3"/>
    <w:rsid w:val="00E855A7"/>
    <w:rsid w:val="00E856E9"/>
    <w:rsid w:val="00E85928"/>
    <w:rsid w:val="00E85985"/>
    <w:rsid w:val="00E86C85"/>
    <w:rsid w:val="00E86D9C"/>
    <w:rsid w:val="00E87705"/>
    <w:rsid w:val="00E87822"/>
    <w:rsid w:val="00E87CB9"/>
    <w:rsid w:val="00E90031"/>
    <w:rsid w:val="00E90395"/>
    <w:rsid w:val="00E90647"/>
    <w:rsid w:val="00E90E49"/>
    <w:rsid w:val="00E912C8"/>
    <w:rsid w:val="00E917F9"/>
    <w:rsid w:val="00E91C13"/>
    <w:rsid w:val="00E925B8"/>
    <w:rsid w:val="00E9291C"/>
    <w:rsid w:val="00E9382A"/>
    <w:rsid w:val="00E93FFE"/>
    <w:rsid w:val="00E94219"/>
    <w:rsid w:val="00E94341"/>
    <w:rsid w:val="00E94A68"/>
    <w:rsid w:val="00E94EB7"/>
    <w:rsid w:val="00E94F8A"/>
    <w:rsid w:val="00E9509B"/>
    <w:rsid w:val="00E96160"/>
    <w:rsid w:val="00E96376"/>
    <w:rsid w:val="00E967C7"/>
    <w:rsid w:val="00E96A66"/>
    <w:rsid w:val="00E96B19"/>
    <w:rsid w:val="00E972C9"/>
    <w:rsid w:val="00E97609"/>
    <w:rsid w:val="00EA0413"/>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1465"/>
    <w:rsid w:val="00EB3028"/>
    <w:rsid w:val="00EB37B4"/>
    <w:rsid w:val="00EB3DFF"/>
    <w:rsid w:val="00EB4CF4"/>
    <w:rsid w:val="00EB4D04"/>
    <w:rsid w:val="00EB4EA2"/>
    <w:rsid w:val="00EB4F3F"/>
    <w:rsid w:val="00EB50BE"/>
    <w:rsid w:val="00EB6458"/>
    <w:rsid w:val="00EB64E2"/>
    <w:rsid w:val="00EB67BE"/>
    <w:rsid w:val="00EB7E77"/>
    <w:rsid w:val="00EC08EA"/>
    <w:rsid w:val="00EC0FD2"/>
    <w:rsid w:val="00EC17D1"/>
    <w:rsid w:val="00EC27C6"/>
    <w:rsid w:val="00EC29AF"/>
    <w:rsid w:val="00EC3219"/>
    <w:rsid w:val="00EC4207"/>
    <w:rsid w:val="00EC4390"/>
    <w:rsid w:val="00EC556D"/>
    <w:rsid w:val="00EC5653"/>
    <w:rsid w:val="00EC6672"/>
    <w:rsid w:val="00EC71CE"/>
    <w:rsid w:val="00EC7375"/>
    <w:rsid w:val="00ED0393"/>
    <w:rsid w:val="00ED0948"/>
    <w:rsid w:val="00ED0C6B"/>
    <w:rsid w:val="00ED1006"/>
    <w:rsid w:val="00ED1681"/>
    <w:rsid w:val="00ED2040"/>
    <w:rsid w:val="00ED24E0"/>
    <w:rsid w:val="00ED2722"/>
    <w:rsid w:val="00ED2FDB"/>
    <w:rsid w:val="00ED464B"/>
    <w:rsid w:val="00ED4958"/>
    <w:rsid w:val="00ED55C8"/>
    <w:rsid w:val="00ED5678"/>
    <w:rsid w:val="00ED5A72"/>
    <w:rsid w:val="00ED5E51"/>
    <w:rsid w:val="00ED5EF5"/>
    <w:rsid w:val="00ED64CB"/>
    <w:rsid w:val="00ED677D"/>
    <w:rsid w:val="00ED7966"/>
    <w:rsid w:val="00EE0B64"/>
    <w:rsid w:val="00EE18D9"/>
    <w:rsid w:val="00EE314C"/>
    <w:rsid w:val="00EE3404"/>
    <w:rsid w:val="00EE36EE"/>
    <w:rsid w:val="00EE3A81"/>
    <w:rsid w:val="00EE4CE1"/>
    <w:rsid w:val="00EE6217"/>
    <w:rsid w:val="00EE6793"/>
    <w:rsid w:val="00EE6DB4"/>
    <w:rsid w:val="00EE6FC5"/>
    <w:rsid w:val="00EE7998"/>
    <w:rsid w:val="00EE7A96"/>
    <w:rsid w:val="00EF041C"/>
    <w:rsid w:val="00EF1753"/>
    <w:rsid w:val="00EF18FE"/>
    <w:rsid w:val="00EF2322"/>
    <w:rsid w:val="00EF2537"/>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2C0"/>
    <w:rsid w:val="00F01E33"/>
    <w:rsid w:val="00F01F61"/>
    <w:rsid w:val="00F0372C"/>
    <w:rsid w:val="00F0447F"/>
    <w:rsid w:val="00F046E2"/>
    <w:rsid w:val="00F0528D"/>
    <w:rsid w:val="00F057AA"/>
    <w:rsid w:val="00F05A7D"/>
    <w:rsid w:val="00F05E4E"/>
    <w:rsid w:val="00F06765"/>
    <w:rsid w:val="00F06C67"/>
    <w:rsid w:val="00F06DFD"/>
    <w:rsid w:val="00F06F1F"/>
    <w:rsid w:val="00F071D1"/>
    <w:rsid w:val="00F07533"/>
    <w:rsid w:val="00F10069"/>
    <w:rsid w:val="00F10629"/>
    <w:rsid w:val="00F10C71"/>
    <w:rsid w:val="00F10EB7"/>
    <w:rsid w:val="00F11078"/>
    <w:rsid w:val="00F117D4"/>
    <w:rsid w:val="00F11B84"/>
    <w:rsid w:val="00F12F2E"/>
    <w:rsid w:val="00F130B7"/>
    <w:rsid w:val="00F13CE9"/>
    <w:rsid w:val="00F13E1F"/>
    <w:rsid w:val="00F145BA"/>
    <w:rsid w:val="00F14CDC"/>
    <w:rsid w:val="00F15FA5"/>
    <w:rsid w:val="00F16537"/>
    <w:rsid w:val="00F167C2"/>
    <w:rsid w:val="00F16CDF"/>
    <w:rsid w:val="00F16F52"/>
    <w:rsid w:val="00F1717A"/>
    <w:rsid w:val="00F17B84"/>
    <w:rsid w:val="00F20685"/>
    <w:rsid w:val="00F206BA"/>
    <w:rsid w:val="00F209B7"/>
    <w:rsid w:val="00F20A60"/>
    <w:rsid w:val="00F21300"/>
    <w:rsid w:val="00F228B7"/>
    <w:rsid w:val="00F22F3C"/>
    <w:rsid w:val="00F22F71"/>
    <w:rsid w:val="00F2319E"/>
    <w:rsid w:val="00F2376F"/>
    <w:rsid w:val="00F243D8"/>
    <w:rsid w:val="00F255A0"/>
    <w:rsid w:val="00F2591E"/>
    <w:rsid w:val="00F25C13"/>
    <w:rsid w:val="00F2683E"/>
    <w:rsid w:val="00F26928"/>
    <w:rsid w:val="00F26B33"/>
    <w:rsid w:val="00F26D77"/>
    <w:rsid w:val="00F272D4"/>
    <w:rsid w:val="00F27799"/>
    <w:rsid w:val="00F27A15"/>
    <w:rsid w:val="00F30099"/>
    <w:rsid w:val="00F304D9"/>
    <w:rsid w:val="00F3071D"/>
    <w:rsid w:val="00F30828"/>
    <w:rsid w:val="00F313D6"/>
    <w:rsid w:val="00F313EB"/>
    <w:rsid w:val="00F3216D"/>
    <w:rsid w:val="00F321B2"/>
    <w:rsid w:val="00F325A3"/>
    <w:rsid w:val="00F32A01"/>
    <w:rsid w:val="00F3412F"/>
    <w:rsid w:val="00F3441F"/>
    <w:rsid w:val="00F35620"/>
    <w:rsid w:val="00F358A5"/>
    <w:rsid w:val="00F35E9D"/>
    <w:rsid w:val="00F36473"/>
    <w:rsid w:val="00F36F0B"/>
    <w:rsid w:val="00F4031B"/>
    <w:rsid w:val="00F4040C"/>
    <w:rsid w:val="00F40998"/>
    <w:rsid w:val="00F40F0C"/>
    <w:rsid w:val="00F4103D"/>
    <w:rsid w:val="00F413B9"/>
    <w:rsid w:val="00F41D74"/>
    <w:rsid w:val="00F41FB4"/>
    <w:rsid w:val="00F4200B"/>
    <w:rsid w:val="00F4214A"/>
    <w:rsid w:val="00F4253B"/>
    <w:rsid w:val="00F42B27"/>
    <w:rsid w:val="00F4306A"/>
    <w:rsid w:val="00F4310B"/>
    <w:rsid w:val="00F4426C"/>
    <w:rsid w:val="00F44D01"/>
    <w:rsid w:val="00F457A1"/>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6BA4"/>
    <w:rsid w:val="00F57B9B"/>
    <w:rsid w:val="00F57F9F"/>
    <w:rsid w:val="00F604EF"/>
    <w:rsid w:val="00F6058A"/>
    <w:rsid w:val="00F607C5"/>
    <w:rsid w:val="00F60DEA"/>
    <w:rsid w:val="00F60FE1"/>
    <w:rsid w:val="00F617F7"/>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853"/>
    <w:rsid w:val="00F72AFA"/>
    <w:rsid w:val="00F72B72"/>
    <w:rsid w:val="00F72B7D"/>
    <w:rsid w:val="00F72D5E"/>
    <w:rsid w:val="00F7389E"/>
    <w:rsid w:val="00F739A0"/>
    <w:rsid w:val="00F74528"/>
    <w:rsid w:val="00F74A60"/>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1DB4"/>
    <w:rsid w:val="00F82963"/>
    <w:rsid w:val="00F83186"/>
    <w:rsid w:val="00F831BC"/>
    <w:rsid w:val="00F83A6F"/>
    <w:rsid w:val="00F83DA2"/>
    <w:rsid w:val="00F8456C"/>
    <w:rsid w:val="00F8539E"/>
    <w:rsid w:val="00F859D8"/>
    <w:rsid w:val="00F8606A"/>
    <w:rsid w:val="00F866D8"/>
    <w:rsid w:val="00F868F5"/>
    <w:rsid w:val="00F86F2E"/>
    <w:rsid w:val="00F87145"/>
    <w:rsid w:val="00F9056A"/>
    <w:rsid w:val="00F90F8D"/>
    <w:rsid w:val="00F91986"/>
    <w:rsid w:val="00F9213E"/>
    <w:rsid w:val="00F92782"/>
    <w:rsid w:val="00F9308D"/>
    <w:rsid w:val="00F933A1"/>
    <w:rsid w:val="00F9390B"/>
    <w:rsid w:val="00F93AA9"/>
    <w:rsid w:val="00F9442E"/>
    <w:rsid w:val="00F94C96"/>
    <w:rsid w:val="00F95765"/>
    <w:rsid w:val="00F95C30"/>
    <w:rsid w:val="00F96985"/>
    <w:rsid w:val="00F969F3"/>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68C2"/>
    <w:rsid w:val="00FA7020"/>
    <w:rsid w:val="00FA7AC5"/>
    <w:rsid w:val="00FA7C63"/>
    <w:rsid w:val="00FB077F"/>
    <w:rsid w:val="00FB09DE"/>
    <w:rsid w:val="00FB108F"/>
    <w:rsid w:val="00FB1633"/>
    <w:rsid w:val="00FB1691"/>
    <w:rsid w:val="00FB1B76"/>
    <w:rsid w:val="00FB2825"/>
    <w:rsid w:val="00FB297C"/>
    <w:rsid w:val="00FB42B1"/>
    <w:rsid w:val="00FB4C80"/>
    <w:rsid w:val="00FB5BC8"/>
    <w:rsid w:val="00FB6318"/>
    <w:rsid w:val="00FB67B1"/>
    <w:rsid w:val="00FB6A6A"/>
    <w:rsid w:val="00FB75AD"/>
    <w:rsid w:val="00FB7B18"/>
    <w:rsid w:val="00FC0A6A"/>
    <w:rsid w:val="00FC2861"/>
    <w:rsid w:val="00FC3228"/>
    <w:rsid w:val="00FC3390"/>
    <w:rsid w:val="00FC3E1D"/>
    <w:rsid w:val="00FC4047"/>
    <w:rsid w:val="00FC4AE7"/>
    <w:rsid w:val="00FC5085"/>
    <w:rsid w:val="00FC5463"/>
    <w:rsid w:val="00FC5FE5"/>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2F1"/>
    <w:rsid w:val="00FD47ED"/>
    <w:rsid w:val="00FD4C23"/>
    <w:rsid w:val="00FD633E"/>
    <w:rsid w:val="00FD6447"/>
    <w:rsid w:val="00FD6E17"/>
    <w:rsid w:val="00FD72F0"/>
    <w:rsid w:val="00FD74DB"/>
    <w:rsid w:val="00FD7660"/>
    <w:rsid w:val="00FE0542"/>
    <w:rsid w:val="00FE0655"/>
    <w:rsid w:val="00FE0859"/>
    <w:rsid w:val="00FE08D3"/>
    <w:rsid w:val="00FE0A2A"/>
    <w:rsid w:val="00FE13DE"/>
    <w:rsid w:val="00FE1B3D"/>
    <w:rsid w:val="00FE1D2F"/>
    <w:rsid w:val="00FE22F5"/>
    <w:rsid w:val="00FE2365"/>
    <w:rsid w:val="00FE2947"/>
    <w:rsid w:val="00FE37D7"/>
    <w:rsid w:val="00FE3D06"/>
    <w:rsid w:val="00FE493E"/>
    <w:rsid w:val="00FE49FB"/>
    <w:rsid w:val="00FE4C7B"/>
    <w:rsid w:val="00FE5029"/>
    <w:rsid w:val="00FE5348"/>
    <w:rsid w:val="00FE5EF1"/>
    <w:rsid w:val="00FE6FFF"/>
    <w:rsid w:val="00FE7336"/>
    <w:rsid w:val="00FE787C"/>
    <w:rsid w:val="00FE7DDF"/>
    <w:rsid w:val="00FE7ED3"/>
    <w:rsid w:val="00FF0451"/>
    <w:rsid w:val="00FF0FF5"/>
    <w:rsid w:val="00FF20EC"/>
    <w:rsid w:val="00FF22C7"/>
    <w:rsid w:val="00FF2BA1"/>
    <w:rsid w:val="00FF2DB8"/>
    <w:rsid w:val="00FF2E08"/>
    <w:rsid w:val="00FF309E"/>
    <w:rsid w:val="00FF35BF"/>
    <w:rsid w:val="00FF45A5"/>
    <w:rsid w:val="00FF4624"/>
    <w:rsid w:val="00FF519D"/>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C2D43"/>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E2DCF-3658-4C98-AC95-C846E4F8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48</TotalTime>
  <Pages>6</Pages>
  <Words>2465</Words>
  <Characters>14051</Characters>
  <Application>Microsoft Office Word</Application>
  <DocSecurity>0</DocSecurity>
  <Lines>117</Lines>
  <Paragraphs>32</Paragraphs>
  <ScaleCrop>false</ScaleCrop>
  <Company>Microsoft</Company>
  <LinksUpToDate>false</LinksUpToDate>
  <CharactersWithSpaces>16484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 (Xue)</cp:lastModifiedBy>
  <cp:revision>46</cp:revision>
  <cp:lastPrinted>2024-03-14T10:27:00Z</cp:lastPrinted>
  <dcterms:created xsi:type="dcterms:W3CDTF">2024-05-10T00:48:00Z</dcterms:created>
  <dcterms:modified xsi:type="dcterms:W3CDTF">2024-05-10T06:56:00Z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